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31812" w14:textId="290B6F6C" w:rsidR="00815E34" w:rsidRDefault="00C01E1D" w:rsidP="00C01E1D">
      <w:pPr>
        <w:tabs>
          <w:tab w:val="center" w:pos="4596"/>
          <w:tab w:val="left" w:pos="7138"/>
        </w:tabs>
        <w:rPr>
          <w:rFonts w:cstheme="minorHAnsi"/>
        </w:rPr>
      </w:pPr>
      <w:r>
        <w:rPr>
          <w:rFonts w:cstheme="minorHAnsi"/>
        </w:rPr>
        <w:tab/>
      </w:r>
      <w:sdt>
        <w:sdtPr>
          <w:rPr>
            <w:rFonts w:cstheme="minorHAnsi"/>
          </w:rPr>
          <w:id w:val="-263454100"/>
          <w:placeholder>
            <w:docPart w:val="21CEB06C676247699BB3630ADF9842E4"/>
          </w:placeholder>
          <w:comboBox>
            <w:listItem w:value="Choose an item."/>
            <w:listItem w:displayText="COUNCIL ASSESSMENT REPORT" w:value="COUNCIL ASSESSMENT REPORT"/>
            <w:listItem w:displayText="COUNCIL ASSESSMENT SUPPLEMENTARY REPORT" w:value="COUNCIL ASSESSMENT SUPPLEMENTARY REPORT"/>
          </w:comboBox>
        </w:sdtPr>
        <w:sdtContent>
          <w:r>
            <w:rPr>
              <w:rFonts w:cstheme="minorHAnsi"/>
            </w:rPr>
            <w:t>COUNCIL ASSESSMENT REPORT</w:t>
          </w:r>
        </w:sdtContent>
      </w:sdt>
      <w:r>
        <w:rPr>
          <w:rFonts w:cstheme="minorHAnsi"/>
        </w:rPr>
        <w:tab/>
      </w:r>
    </w:p>
    <w:p w14:paraId="36BE44C6" w14:textId="77777777" w:rsidR="00C01E1D" w:rsidRPr="009B4667" w:rsidRDefault="00C01E1D" w:rsidP="00C01E1D">
      <w:pPr>
        <w:tabs>
          <w:tab w:val="center" w:pos="4596"/>
          <w:tab w:val="left" w:pos="7138"/>
        </w:tabs>
        <w:rPr>
          <w:rFonts w:cstheme="minorHAnsi"/>
        </w:rPr>
      </w:pPr>
    </w:p>
    <w:tbl>
      <w:tblPr>
        <w:tblW w:w="5506"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5891"/>
        <w:gridCol w:w="1476"/>
        <w:gridCol w:w="11"/>
      </w:tblGrid>
      <w:tr w:rsidR="00815E34" w:rsidRPr="009B4667" w14:paraId="6CD8DA16" w14:textId="77777777" w:rsidTr="00C01E1D">
        <w:trPr>
          <w:gridAfter w:val="1"/>
          <w:wAfter w:w="11" w:type="dxa"/>
        </w:trPr>
        <w:tc>
          <w:tcPr>
            <w:tcW w:w="2733" w:type="dxa"/>
            <w:shd w:val="clear" w:color="auto" w:fill="E7E6E6"/>
          </w:tcPr>
          <w:p w14:paraId="333F33E5" w14:textId="77777777" w:rsidR="00815E34" w:rsidRPr="00914689" w:rsidRDefault="00815E34" w:rsidP="00445AF0">
            <w:pPr>
              <w:spacing w:after="120"/>
              <w:rPr>
                <w:rFonts w:cstheme="minorHAnsi"/>
                <w:b/>
                <w:bCs/>
                <w:sz w:val="19"/>
                <w:szCs w:val="19"/>
              </w:rPr>
            </w:pPr>
            <w:r w:rsidRPr="00914689">
              <w:rPr>
                <w:rFonts w:cstheme="minorHAnsi"/>
                <w:b/>
                <w:bCs/>
                <w:sz w:val="19"/>
                <w:szCs w:val="19"/>
              </w:rPr>
              <w:t>Panel Reference</w:t>
            </w:r>
          </w:p>
        </w:tc>
        <w:tc>
          <w:tcPr>
            <w:tcW w:w="7367" w:type="dxa"/>
            <w:gridSpan w:val="2"/>
          </w:tcPr>
          <w:p w14:paraId="1AB6AB5D" w14:textId="77777777" w:rsidR="00815E34" w:rsidRPr="009A2669" w:rsidRDefault="00815E34" w:rsidP="00445AF0">
            <w:pPr>
              <w:rPr>
                <w:b/>
                <w:bCs/>
                <w:sz w:val="19"/>
                <w:szCs w:val="19"/>
              </w:rPr>
            </w:pPr>
            <w:r w:rsidRPr="009A2669">
              <w:rPr>
                <w:b/>
                <w:bCs/>
                <w:sz w:val="19"/>
                <w:szCs w:val="19"/>
              </w:rPr>
              <w:t>PPSHCC-49</w:t>
            </w:r>
          </w:p>
        </w:tc>
      </w:tr>
      <w:tr w:rsidR="00815E34" w:rsidRPr="009B4667" w14:paraId="2831FF64" w14:textId="77777777" w:rsidTr="00C01E1D">
        <w:trPr>
          <w:gridAfter w:val="1"/>
          <w:wAfter w:w="11" w:type="dxa"/>
        </w:trPr>
        <w:tc>
          <w:tcPr>
            <w:tcW w:w="2733" w:type="dxa"/>
            <w:shd w:val="clear" w:color="auto" w:fill="E7E6E6"/>
          </w:tcPr>
          <w:p w14:paraId="56336CE3" w14:textId="77777777" w:rsidR="00815E34" w:rsidRPr="00914689" w:rsidRDefault="00815E34" w:rsidP="00445AF0">
            <w:pPr>
              <w:spacing w:after="120"/>
              <w:rPr>
                <w:rFonts w:cstheme="minorHAnsi"/>
                <w:b/>
                <w:bCs/>
                <w:sz w:val="19"/>
                <w:szCs w:val="19"/>
              </w:rPr>
            </w:pPr>
            <w:r w:rsidRPr="00914689">
              <w:rPr>
                <w:rFonts w:cstheme="minorHAnsi"/>
                <w:b/>
                <w:bCs/>
                <w:sz w:val="19"/>
                <w:szCs w:val="19"/>
              </w:rPr>
              <w:t>DA Number</w:t>
            </w:r>
          </w:p>
        </w:tc>
        <w:tc>
          <w:tcPr>
            <w:tcW w:w="7367" w:type="dxa"/>
            <w:gridSpan w:val="2"/>
          </w:tcPr>
          <w:p w14:paraId="0DE513B7" w14:textId="77777777" w:rsidR="00815E34" w:rsidRPr="009A2669" w:rsidRDefault="00815E34" w:rsidP="00445AF0">
            <w:pPr>
              <w:rPr>
                <w:b/>
                <w:bCs/>
                <w:sz w:val="19"/>
                <w:szCs w:val="19"/>
              </w:rPr>
            </w:pPr>
            <w:r w:rsidRPr="009A2669">
              <w:rPr>
                <w:b/>
                <w:bCs/>
                <w:sz w:val="19"/>
                <w:szCs w:val="19"/>
              </w:rPr>
              <w:t>DA 2020-567</w:t>
            </w:r>
          </w:p>
        </w:tc>
      </w:tr>
      <w:tr w:rsidR="00815E34" w:rsidRPr="009B4667" w14:paraId="1F6A21E8" w14:textId="77777777" w:rsidTr="00C01E1D">
        <w:trPr>
          <w:gridAfter w:val="1"/>
          <w:wAfter w:w="11" w:type="dxa"/>
        </w:trPr>
        <w:tc>
          <w:tcPr>
            <w:tcW w:w="2733" w:type="dxa"/>
            <w:shd w:val="clear" w:color="auto" w:fill="E7E6E6"/>
          </w:tcPr>
          <w:p w14:paraId="211F63BD" w14:textId="77777777" w:rsidR="00815E34" w:rsidRPr="00914689" w:rsidRDefault="00815E34" w:rsidP="00445AF0">
            <w:pPr>
              <w:spacing w:after="120"/>
              <w:rPr>
                <w:rFonts w:cstheme="minorHAnsi"/>
                <w:b/>
                <w:bCs/>
                <w:sz w:val="19"/>
                <w:szCs w:val="19"/>
              </w:rPr>
            </w:pPr>
            <w:r w:rsidRPr="00914689">
              <w:rPr>
                <w:rFonts w:cstheme="minorHAnsi"/>
                <w:b/>
                <w:bCs/>
                <w:sz w:val="19"/>
                <w:szCs w:val="19"/>
              </w:rPr>
              <w:t>LGA</w:t>
            </w:r>
          </w:p>
        </w:tc>
        <w:tc>
          <w:tcPr>
            <w:tcW w:w="7367" w:type="dxa"/>
            <w:gridSpan w:val="2"/>
          </w:tcPr>
          <w:p w14:paraId="4C421D48" w14:textId="77777777" w:rsidR="00815E34" w:rsidRPr="009A2669" w:rsidRDefault="00815E34" w:rsidP="00445AF0">
            <w:pPr>
              <w:rPr>
                <w:b/>
                <w:bCs/>
                <w:sz w:val="19"/>
                <w:szCs w:val="19"/>
              </w:rPr>
            </w:pPr>
            <w:r w:rsidRPr="009A2669">
              <w:rPr>
                <w:b/>
                <w:bCs/>
                <w:sz w:val="19"/>
                <w:szCs w:val="19"/>
              </w:rPr>
              <w:t xml:space="preserve">Maitland </w:t>
            </w:r>
          </w:p>
        </w:tc>
      </w:tr>
      <w:tr w:rsidR="00815E34" w:rsidRPr="009B4667" w14:paraId="0875F693" w14:textId="77777777" w:rsidTr="00C01E1D">
        <w:trPr>
          <w:gridAfter w:val="1"/>
          <w:wAfter w:w="11" w:type="dxa"/>
        </w:trPr>
        <w:tc>
          <w:tcPr>
            <w:tcW w:w="2733" w:type="dxa"/>
            <w:shd w:val="clear" w:color="auto" w:fill="E7E6E6"/>
          </w:tcPr>
          <w:p w14:paraId="45A39773" w14:textId="77777777" w:rsidR="00815E34" w:rsidRPr="00914689" w:rsidRDefault="00815E34" w:rsidP="00445AF0">
            <w:pPr>
              <w:spacing w:after="120"/>
              <w:rPr>
                <w:rFonts w:cstheme="minorHAnsi"/>
                <w:b/>
                <w:bCs/>
                <w:sz w:val="19"/>
                <w:szCs w:val="19"/>
              </w:rPr>
            </w:pPr>
            <w:r w:rsidRPr="00914689">
              <w:rPr>
                <w:rFonts w:cstheme="minorHAnsi"/>
                <w:b/>
                <w:bCs/>
                <w:sz w:val="19"/>
                <w:szCs w:val="19"/>
              </w:rPr>
              <w:t>Proposed Development</w:t>
            </w:r>
          </w:p>
        </w:tc>
        <w:tc>
          <w:tcPr>
            <w:tcW w:w="7367" w:type="dxa"/>
            <w:gridSpan w:val="2"/>
          </w:tcPr>
          <w:p w14:paraId="2FF5EC46" w14:textId="733F3D1D" w:rsidR="00815E34" w:rsidRPr="00781143" w:rsidRDefault="00511F14" w:rsidP="00445AF0">
            <w:pPr>
              <w:rPr>
                <w:b/>
                <w:bCs/>
                <w:sz w:val="19"/>
                <w:szCs w:val="19"/>
              </w:rPr>
            </w:pPr>
            <w:r w:rsidRPr="009A2669">
              <w:rPr>
                <w:b/>
                <w:bCs/>
                <w:sz w:val="19"/>
                <w:szCs w:val="19"/>
              </w:rPr>
              <w:t xml:space="preserve">Residential aged care facility (168 beds, demolition of existing facility, tree removal, car parking, signage and associated site works) </w:t>
            </w:r>
          </w:p>
        </w:tc>
      </w:tr>
      <w:tr w:rsidR="00815E34" w:rsidRPr="009B4667" w14:paraId="6E3C8649" w14:textId="77777777" w:rsidTr="00C01E1D">
        <w:trPr>
          <w:gridAfter w:val="1"/>
          <w:wAfter w:w="11" w:type="dxa"/>
        </w:trPr>
        <w:tc>
          <w:tcPr>
            <w:tcW w:w="2733" w:type="dxa"/>
            <w:shd w:val="clear" w:color="auto" w:fill="E7E6E6"/>
          </w:tcPr>
          <w:p w14:paraId="30812145" w14:textId="77777777" w:rsidR="00815E34" w:rsidRPr="00914689" w:rsidRDefault="00815E34" w:rsidP="00445AF0">
            <w:pPr>
              <w:spacing w:after="120"/>
              <w:rPr>
                <w:rFonts w:cstheme="minorHAnsi"/>
                <w:b/>
                <w:bCs/>
                <w:sz w:val="19"/>
                <w:szCs w:val="19"/>
              </w:rPr>
            </w:pPr>
            <w:r w:rsidRPr="00914689">
              <w:rPr>
                <w:rFonts w:cstheme="minorHAnsi"/>
                <w:b/>
                <w:bCs/>
                <w:sz w:val="19"/>
                <w:szCs w:val="19"/>
              </w:rPr>
              <w:t>Street Address</w:t>
            </w:r>
          </w:p>
        </w:tc>
        <w:tc>
          <w:tcPr>
            <w:tcW w:w="7367" w:type="dxa"/>
            <w:gridSpan w:val="2"/>
          </w:tcPr>
          <w:p w14:paraId="64E632EC" w14:textId="6E099FAC" w:rsidR="00815E34" w:rsidRPr="009A2669" w:rsidRDefault="00815E34" w:rsidP="00445AF0">
            <w:pPr>
              <w:rPr>
                <w:b/>
                <w:bCs/>
                <w:sz w:val="19"/>
                <w:szCs w:val="19"/>
              </w:rPr>
            </w:pPr>
            <w:r w:rsidRPr="009A2669">
              <w:rPr>
                <w:b/>
                <w:bCs/>
                <w:sz w:val="19"/>
                <w:szCs w:val="19"/>
              </w:rPr>
              <w:t>7 Martin Close &amp; 42 Stronach Avenue</w:t>
            </w:r>
            <w:r w:rsidR="00511F14" w:rsidRPr="009A2669">
              <w:rPr>
                <w:b/>
                <w:bCs/>
                <w:sz w:val="19"/>
                <w:szCs w:val="19"/>
              </w:rPr>
              <w:t>,</w:t>
            </w:r>
            <w:r w:rsidRPr="009A2669">
              <w:rPr>
                <w:b/>
                <w:bCs/>
                <w:sz w:val="19"/>
                <w:szCs w:val="19"/>
              </w:rPr>
              <w:t xml:space="preserve"> East Maitland</w:t>
            </w:r>
          </w:p>
        </w:tc>
      </w:tr>
      <w:tr w:rsidR="00815E34" w:rsidRPr="009B4667" w14:paraId="49D07ED4" w14:textId="77777777" w:rsidTr="00C01E1D">
        <w:trPr>
          <w:gridAfter w:val="1"/>
          <w:wAfter w:w="11" w:type="dxa"/>
        </w:trPr>
        <w:tc>
          <w:tcPr>
            <w:tcW w:w="2733" w:type="dxa"/>
            <w:shd w:val="clear" w:color="auto" w:fill="E7E6E6"/>
          </w:tcPr>
          <w:p w14:paraId="22F896B5" w14:textId="77777777" w:rsidR="00815E34" w:rsidRPr="00914689" w:rsidRDefault="00815E34" w:rsidP="00445AF0">
            <w:pPr>
              <w:spacing w:after="120"/>
              <w:rPr>
                <w:rFonts w:cstheme="minorHAnsi"/>
                <w:b/>
                <w:bCs/>
                <w:sz w:val="19"/>
                <w:szCs w:val="19"/>
              </w:rPr>
            </w:pPr>
            <w:r w:rsidRPr="00914689">
              <w:rPr>
                <w:rFonts w:cstheme="minorHAnsi"/>
                <w:b/>
                <w:bCs/>
                <w:sz w:val="19"/>
                <w:szCs w:val="19"/>
              </w:rPr>
              <w:t>Applicant/Owner</w:t>
            </w:r>
          </w:p>
        </w:tc>
        <w:tc>
          <w:tcPr>
            <w:tcW w:w="7367" w:type="dxa"/>
            <w:gridSpan w:val="2"/>
          </w:tcPr>
          <w:p w14:paraId="35BA5EB8" w14:textId="77777777" w:rsidR="00815E34" w:rsidRPr="00781143" w:rsidRDefault="00815E34" w:rsidP="00445AF0">
            <w:pPr>
              <w:tabs>
                <w:tab w:val="left" w:pos="5"/>
              </w:tabs>
              <w:jc w:val="both"/>
              <w:rPr>
                <w:b/>
                <w:bCs/>
                <w:sz w:val="19"/>
                <w:szCs w:val="19"/>
              </w:rPr>
            </w:pPr>
            <w:r w:rsidRPr="00781143">
              <w:rPr>
                <w:b/>
                <w:bCs/>
                <w:sz w:val="19"/>
                <w:szCs w:val="19"/>
                <w:lang w:val="en-GB"/>
              </w:rPr>
              <w:t>Churches of Christ Community Care</w:t>
            </w:r>
          </w:p>
        </w:tc>
      </w:tr>
      <w:tr w:rsidR="00815E34" w:rsidRPr="009B4667" w14:paraId="6A16CB48" w14:textId="77777777" w:rsidTr="00C01E1D">
        <w:trPr>
          <w:gridAfter w:val="1"/>
          <w:wAfter w:w="11" w:type="dxa"/>
        </w:trPr>
        <w:tc>
          <w:tcPr>
            <w:tcW w:w="2733" w:type="dxa"/>
            <w:shd w:val="clear" w:color="auto" w:fill="E7E6E6"/>
          </w:tcPr>
          <w:p w14:paraId="5E9E5784" w14:textId="77777777" w:rsidR="00815E34" w:rsidRPr="00914689" w:rsidRDefault="00815E34" w:rsidP="00445AF0">
            <w:pPr>
              <w:spacing w:after="120"/>
              <w:rPr>
                <w:rFonts w:cstheme="minorHAnsi"/>
                <w:b/>
                <w:bCs/>
                <w:sz w:val="19"/>
                <w:szCs w:val="19"/>
              </w:rPr>
            </w:pPr>
            <w:r w:rsidRPr="00914689">
              <w:rPr>
                <w:rFonts w:cstheme="minorHAnsi"/>
                <w:b/>
                <w:bCs/>
                <w:sz w:val="19"/>
                <w:szCs w:val="19"/>
              </w:rPr>
              <w:t>Date of DA lodgement</w:t>
            </w:r>
          </w:p>
        </w:tc>
        <w:tc>
          <w:tcPr>
            <w:tcW w:w="7367" w:type="dxa"/>
            <w:gridSpan w:val="2"/>
          </w:tcPr>
          <w:p w14:paraId="7B904E3F" w14:textId="77777777" w:rsidR="00815E34" w:rsidRPr="009A2669" w:rsidRDefault="009A2669" w:rsidP="00445AF0">
            <w:pPr>
              <w:tabs>
                <w:tab w:val="left" w:pos="5"/>
              </w:tabs>
              <w:jc w:val="both"/>
              <w:rPr>
                <w:sz w:val="19"/>
                <w:szCs w:val="19"/>
              </w:rPr>
            </w:pPr>
            <w:sdt>
              <w:sdtPr>
                <w:rPr>
                  <w:sz w:val="19"/>
                  <w:szCs w:val="19"/>
                </w:rPr>
                <w:id w:val="998234965"/>
                <w:placeholder>
                  <w:docPart w:val="48FFB5706DCF46DF8AC5038F3E7F2BC9"/>
                </w:placeholder>
                <w:date w:fullDate="2020-06-19T00:00:00Z">
                  <w:dateFormat w:val="d MMMM yyyy"/>
                  <w:lid w:val="en-AU"/>
                  <w:storeMappedDataAs w:val="dateTime"/>
                  <w:calendar w:val="gregorian"/>
                </w:date>
              </w:sdtPr>
              <w:sdtContent>
                <w:r w:rsidR="00815E34" w:rsidRPr="009A2669">
                  <w:rPr>
                    <w:sz w:val="19"/>
                    <w:szCs w:val="19"/>
                  </w:rPr>
                  <w:t>19 June 2020</w:t>
                </w:r>
              </w:sdtContent>
            </w:sdt>
          </w:p>
        </w:tc>
      </w:tr>
      <w:tr w:rsidR="00815E34" w:rsidRPr="009B4667" w14:paraId="5448A36D" w14:textId="77777777" w:rsidTr="00C01E1D">
        <w:trPr>
          <w:gridAfter w:val="1"/>
          <w:wAfter w:w="11" w:type="dxa"/>
        </w:trPr>
        <w:tc>
          <w:tcPr>
            <w:tcW w:w="2733" w:type="dxa"/>
            <w:shd w:val="clear" w:color="auto" w:fill="E7E6E6"/>
          </w:tcPr>
          <w:p w14:paraId="078187DD" w14:textId="77777777" w:rsidR="00815E34" w:rsidRPr="00914689" w:rsidRDefault="00815E34" w:rsidP="00445AF0">
            <w:pPr>
              <w:pStyle w:val="NoSpacing"/>
              <w:rPr>
                <w:b/>
                <w:bCs/>
                <w:sz w:val="19"/>
                <w:szCs w:val="19"/>
              </w:rPr>
            </w:pPr>
            <w:r w:rsidRPr="00914689">
              <w:rPr>
                <w:b/>
                <w:bCs/>
                <w:sz w:val="19"/>
                <w:szCs w:val="19"/>
              </w:rPr>
              <w:t xml:space="preserve">Total number of Submissions </w:t>
            </w:r>
          </w:p>
          <w:p w14:paraId="0F45E2AF" w14:textId="77777777" w:rsidR="00815E34" w:rsidRPr="00914689" w:rsidRDefault="00815E34" w:rsidP="00445AF0">
            <w:pPr>
              <w:pStyle w:val="NoSpacing"/>
            </w:pPr>
            <w:r w:rsidRPr="00914689">
              <w:rPr>
                <w:b/>
                <w:bCs/>
                <w:sz w:val="19"/>
                <w:szCs w:val="19"/>
              </w:rPr>
              <w:t>Number of Unique Objections</w:t>
            </w:r>
          </w:p>
        </w:tc>
        <w:tc>
          <w:tcPr>
            <w:tcW w:w="7367" w:type="dxa"/>
            <w:gridSpan w:val="2"/>
          </w:tcPr>
          <w:p w14:paraId="07160C4C" w14:textId="4AE6BE90" w:rsidR="00815E34" w:rsidRPr="009A2669" w:rsidRDefault="00815E34" w:rsidP="00815E34">
            <w:pPr>
              <w:numPr>
                <w:ilvl w:val="0"/>
                <w:numId w:val="34"/>
              </w:numPr>
              <w:tabs>
                <w:tab w:val="left" w:pos="5"/>
              </w:tabs>
              <w:jc w:val="both"/>
              <w:rPr>
                <w:sz w:val="19"/>
                <w:szCs w:val="19"/>
              </w:rPr>
            </w:pPr>
            <w:r w:rsidRPr="009A2669">
              <w:rPr>
                <w:sz w:val="19"/>
                <w:szCs w:val="19"/>
              </w:rPr>
              <w:t xml:space="preserve">Four </w:t>
            </w:r>
            <w:r w:rsidR="00C01E1D" w:rsidRPr="009A2669">
              <w:rPr>
                <w:sz w:val="19"/>
                <w:szCs w:val="19"/>
              </w:rPr>
              <w:t>(4)</w:t>
            </w:r>
          </w:p>
          <w:p w14:paraId="73E28657" w14:textId="662E6D14" w:rsidR="00815E34" w:rsidRPr="00781143" w:rsidRDefault="00815E34" w:rsidP="00815E34">
            <w:pPr>
              <w:numPr>
                <w:ilvl w:val="0"/>
                <w:numId w:val="34"/>
              </w:numPr>
              <w:tabs>
                <w:tab w:val="left" w:pos="5"/>
              </w:tabs>
              <w:jc w:val="both"/>
              <w:rPr>
                <w:sz w:val="19"/>
                <w:szCs w:val="19"/>
              </w:rPr>
            </w:pPr>
            <w:r w:rsidRPr="00781143">
              <w:rPr>
                <w:sz w:val="19"/>
                <w:szCs w:val="19"/>
              </w:rPr>
              <w:t>Three</w:t>
            </w:r>
            <w:r w:rsidR="00C01E1D" w:rsidRPr="00781143">
              <w:rPr>
                <w:sz w:val="19"/>
                <w:szCs w:val="19"/>
              </w:rPr>
              <w:t xml:space="preserve"> (3)</w:t>
            </w:r>
          </w:p>
        </w:tc>
      </w:tr>
      <w:tr w:rsidR="00815E34" w:rsidRPr="009B4667" w14:paraId="6C00BD62" w14:textId="77777777" w:rsidTr="00C01E1D">
        <w:trPr>
          <w:gridAfter w:val="1"/>
          <w:wAfter w:w="11" w:type="dxa"/>
        </w:trPr>
        <w:tc>
          <w:tcPr>
            <w:tcW w:w="2733" w:type="dxa"/>
            <w:shd w:val="clear" w:color="auto" w:fill="E7E6E6"/>
          </w:tcPr>
          <w:p w14:paraId="01B27520" w14:textId="77777777" w:rsidR="00815E34" w:rsidRPr="00914689" w:rsidRDefault="00815E34" w:rsidP="00445AF0">
            <w:pPr>
              <w:spacing w:after="120"/>
              <w:rPr>
                <w:rFonts w:cstheme="minorHAnsi"/>
                <w:b/>
                <w:bCs/>
                <w:sz w:val="19"/>
                <w:szCs w:val="19"/>
              </w:rPr>
            </w:pPr>
            <w:r w:rsidRPr="00914689">
              <w:rPr>
                <w:rFonts w:cstheme="minorHAnsi"/>
                <w:b/>
                <w:bCs/>
                <w:sz w:val="19"/>
                <w:szCs w:val="19"/>
              </w:rPr>
              <w:t>Recommendation</w:t>
            </w:r>
          </w:p>
        </w:tc>
        <w:sdt>
          <w:sdtPr>
            <w:rPr>
              <w:b/>
              <w:bCs/>
              <w:sz w:val="19"/>
              <w:szCs w:val="19"/>
            </w:rPr>
            <w:id w:val="1688790624"/>
            <w:placeholder>
              <w:docPart w:val="21CEB06C676247699BB3630ADF9842E4"/>
            </w:placeholder>
            <w:comboBox>
              <w:listItem w:value="Choose an item."/>
              <w:listItem w:displayText="Approval" w:value="Approval"/>
              <w:listItem w:displayText="Refusal" w:value="Refusal"/>
            </w:comboBox>
          </w:sdtPr>
          <w:sdtContent>
            <w:tc>
              <w:tcPr>
                <w:tcW w:w="7367" w:type="dxa"/>
                <w:gridSpan w:val="2"/>
              </w:tcPr>
              <w:p w14:paraId="36440F03" w14:textId="77777777" w:rsidR="00815E34" w:rsidRPr="009A2669" w:rsidRDefault="00815E34" w:rsidP="00445AF0">
                <w:pPr>
                  <w:rPr>
                    <w:b/>
                    <w:bCs/>
                    <w:sz w:val="19"/>
                    <w:szCs w:val="19"/>
                  </w:rPr>
                </w:pPr>
                <w:r w:rsidRPr="009A2669">
                  <w:rPr>
                    <w:b/>
                    <w:bCs/>
                    <w:sz w:val="19"/>
                    <w:szCs w:val="19"/>
                  </w:rPr>
                  <w:t>Approval</w:t>
                </w:r>
              </w:p>
            </w:tc>
          </w:sdtContent>
        </w:sdt>
      </w:tr>
      <w:tr w:rsidR="00815E34" w:rsidRPr="009B4667" w14:paraId="605A9F77" w14:textId="77777777" w:rsidTr="00C01E1D">
        <w:trPr>
          <w:gridAfter w:val="1"/>
          <w:wAfter w:w="11" w:type="dxa"/>
          <w:trHeight w:val="778"/>
        </w:trPr>
        <w:tc>
          <w:tcPr>
            <w:tcW w:w="2733" w:type="dxa"/>
            <w:shd w:val="clear" w:color="auto" w:fill="E7E6E6"/>
          </w:tcPr>
          <w:p w14:paraId="736E3A88" w14:textId="77777777" w:rsidR="00815E34" w:rsidRPr="00914689" w:rsidRDefault="00815E34" w:rsidP="00445AF0">
            <w:pPr>
              <w:spacing w:after="120"/>
              <w:rPr>
                <w:rFonts w:cstheme="minorHAnsi"/>
                <w:b/>
                <w:bCs/>
                <w:sz w:val="19"/>
                <w:szCs w:val="19"/>
              </w:rPr>
            </w:pPr>
            <w:r w:rsidRPr="00914689">
              <w:rPr>
                <w:rFonts w:cstheme="minorHAnsi"/>
                <w:b/>
                <w:bCs/>
                <w:sz w:val="19"/>
                <w:szCs w:val="19"/>
              </w:rPr>
              <w:t>Regional Development Criteria (Schedule 7 of the SEPP (State and Regional Development) 2011</w:t>
            </w:r>
          </w:p>
        </w:tc>
        <w:tc>
          <w:tcPr>
            <w:tcW w:w="7367" w:type="dxa"/>
            <w:gridSpan w:val="2"/>
          </w:tcPr>
          <w:p w14:paraId="66C85CD4" w14:textId="77777777" w:rsidR="00815E34" w:rsidRPr="009A2669" w:rsidRDefault="00815E34" w:rsidP="00445AF0">
            <w:pPr>
              <w:rPr>
                <w:b/>
                <w:bCs/>
                <w:sz w:val="19"/>
                <w:szCs w:val="19"/>
              </w:rPr>
            </w:pPr>
            <w:r w:rsidRPr="00781143">
              <w:rPr>
                <w:b/>
                <w:bCs/>
                <w:sz w:val="19"/>
                <w:szCs w:val="19"/>
              </w:rPr>
              <w:t xml:space="preserve">Schedule 7 </w:t>
            </w:r>
            <w:r w:rsidRPr="009A2669">
              <w:rPr>
                <w:b/>
                <w:bCs/>
                <w:sz w:val="19"/>
                <w:szCs w:val="19"/>
              </w:rPr>
              <w:t xml:space="preserve">– Part 2 General Development over $30 million. </w:t>
            </w:r>
          </w:p>
          <w:p w14:paraId="2F9E20BC" w14:textId="77777777" w:rsidR="00815E34" w:rsidRPr="00781143" w:rsidRDefault="00815E34" w:rsidP="00445AF0">
            <w:pPr>
              <w:rPr>
                <w:sz w:val="19"/>
                <w:szCs w:val="19"/>
              </w:rPr>
            </w:pPr>
            <w:r w:rsidRPr="009A2669">
              <w:rPr>
                <w:sz w:val="19"/>
                <w:szCs w:val="19"/>
              </w:rPr>
              <w:t>The e</w:t>
            </w:r>
            <w:r w:rsidRPr="00781143">
              <w:rPr>
                <w:sz w:val="19"/>
                <w:szCs w:val="19"/>
              </w:rPr>
              <w:t xml:space="preserve">stimated </w:t>
            </w:r>
            <w:r w:rsidRPr="009A2669">
              <w:rPr>
                <w:sz w:val="19"/>
                <w:szCs w:val="19"/>
              </w:rPr>
              <w:t>capital investment value</w:t>
            </w:r>
            <w:r w:rsidRPr="00781143">
              <w:rPr>
                <w:sz w:val="19"/>
                <w:szCs w:val="19"/>
              </w:rPr>
              <w:t xml:space="preserve"> </w:t>
            </w:r>
            <w:r w:rsidRPr="009A2669">
              <w:rPr>
                <w:sz w:val="19"/>
                <w:szCs w:val="19"/>
              </w:rPr>
              <w:t>is</w:t>
            </w:r>
            <w:r w:rsidRPr="00781143">
              <w:rPr>
                <w:sz w:val="19"/>
                <w:szCs w:val="19"/>
              </w:rPr>
              <w:t xml:space="preserve"> $</w:t>
            </w:r>
            <w:r w:rsidRPr="00781143">
              <w:rPr>
                <w:sz w:val="19"/>
                <w:szCs w:val="19"/>
                <w:lang w:val="en-GB"/>
              </w:rPr>
              <w:t>36,737,968.</w:t>
            </w:r>
            <w:r w:rsidRPr="00781143">
              <w:rPr>
                <w:sz w:val="19"/>
                <w:szCs w:val="19"/>
              </w:rPr>
              <w:t xml:space="preserve">  </w:t>
            </w:r>
            <w:r w:rsidRPr="009A2669">
              <w:rPr>
                <w:sz w:val="19"/>
                <w:szCs w:val="19"/>
              </w:rPr>
              <w:t xml:space="preserve"> </w:t>
            </w:r>
          </w:p>
        </w:tc>
      </w:tr>
      <w:tr w:rsidR="00815E34" w:rsidRPr="009B4667" w14:paraId="073F3C76" w14:textId="77777777" w:rsidTr="00C01E1D">
        <w:trPr>
          <w:gridAfter w:val="1"/>
          <w:wAfter w:w="11" w:type="dxa"/>
        </w:trPr>
        <w:tc>
          <w:tcPr>
            <w:tcW w:w="2733" w:type="dxa"/>
            <w:shd w:val="clear" w:color="auto" w:fill="E7E6E6"/>
          </w:tcPr>
          <w:p w14:paraId="0FA489E6" w14:textId="77777777" w:rsidR="00815E34" w:rsidRPr="00914689" w:rsidRDefault="00815E34" w:rsidP="00445AF0">
            <w:pPr>
              <w:spacing w:after="120"/>
              <w:rPr>
                <w:rFonts w:cstheme="minorHAnsi"/>
                <w:b/>
                <w:bCs/>
                <w:sz w:val="19"/>
                <w:szCs w:val="19"/>
              </w:rPr>
            </w:pPr>
            <w:r w:rsidRPr="00914689">
              <w:rPr>
                <w:rFonts w:cstheme="minorHAnsi"/>
                <w:b/>
                <w:bCs/>
                <w:sz w:val="19"/>
                <w:szCs w:val="19"/>
              </w:rPr>
              <w:t>List of all relevant s4.15(1)(a) matters</w:t>
            </w:r>
          </w:p>
          <w:p w14:paraId="364B0516" w14:textId="77777777" w:rsidR="00815E34" w:rsidRPr="00914689" w:rsidRDefault="00815E34" w:rsidP="00445AF0">
            <w:pPr>
              <w:spacing w:after="120"/>
              <w:rPr>
                <w:rFonts w:cstheme="minorHAnsi"/>
                <w:b/>
                <w:bCs/>
                <w:sz w:val="19"/>
                <w:szCs w:val="19"/>
              </w:rPr>
            </w:pPr>
          </w:p>
        </w:tc>
        <w:tc>
          <w:tcPr>
            <w:tcW w:w="7367" w:type="dxa"/>
            <w:gridSpan w:val="2"/>
          </w:tcPr>
          <w:p w14:paraId="1323266F" w14:textId="7B1C57BD" w:rsidR="00815E34" w:rsidRPr="009A2669" w:rsidRDefault="00445AF0" w:rsidP="00815E34">
            <w:pPr>
              <w:pStyle w:val="NoSpacing"/>
              <w:numPr>
                <w:ilvl w:val="0"/>
                <w:numId w:val="35"/>
              </w:numPr>
              <w:rPr>
                <w:sz w:val="19"/>
                <w:szCs w:val="19"/>
              </w:rPr>
            </w:pPr>
            <w:r w:rsidRPr="009A2669">
              <w:rPr>
                <w:sz w:val="19"/>
                <w:szCs w:val="19"/>
              </w:rPr>
              <w:t xml:space="preserve">State Environmental Planning Policy 55 – Remediation of Land </w:t>
            </w:r>
          </w:p>
          <w:p w14:paraId="0B9CCCCB" w14:textId="219A6A2F" w:rsidR="00445AF0" w:rsidRPr="00781143" w:rsidRDefault="00445AF0" w:rsidP="00815E34">
            <w:pPr>
              <w:pStyle w:val="NoSpacing"/>
              <w:numPr>
                <w:ilvl w:val="0"/>
                <w:numId w:val="35"/>
              </w:numPr>
              <w:rPr>
                <w:sz w:val="19"/>
                <w:szCs w:val="19"/>
              </w:rPr>
            </w:pPr>
            <w:r w:rsidRPr="00781143">
              <w:rPr>
                <w:sz w:val="19"/>
                <w:szCs w:val="19"/>
              </w:rPr>
              <w:t xml:space="preserve">State Environmental Planning Policy 64 – Advertising and Signage </w:t>
            </w:r>
          </w:p>
          <w:p w14:paraId="3BE85827" w14:textId="19586E0C" w:rsidR="00445AF0" w:rsidRPr="00781143" w:rsidRDefault="00445AF0" w:rsidP="00815E34">
            <w:pPr>
              <w:pStyle w:val="NoSpacing"/>
              <w:numPr>
                <w:ilvl w:val="0"/>
                <w:numId w:val="35"/>
              </w:numPr>
              <w:rPr>
                <w:sz w:val="19"/>
                <w:szCs w:val="19"/>
              </w:rPr>
            </w:pPr>
            <w:r w:rsidRPr="00781143">
              <w:rPr>
                <w:sz w:val="19"/>
                <w:szCs w:val="19"/>
              </w:rPr>
              <w:t xml:space="preserve">State Environmental Planning Policy (Housing for Seniors or People with a Disability) 2004 </w:t>
            </w:r>
          </w:p>
          <w:p w14:paraId="70827E39" w14:textId="0E94D457" w:rsidR="00445AF0" w:rsidRPr="00781143" w:rsidRDefault="00445AF0" w:rsidP="00815E34">
            <w:pPr>
              <w:pStyle w:val="NoSpacing"/>
              <w:numPr>
                <w:ilvl w:val="0"/>
                <w:numId w:val="35"/>
              </w:numPr>
              <w:rPr>
                <w:sz w:val="19"/>
                <w:szCs w:val="19"/>
              </w:rPr>
            </w:pPr>
            <w:r w:rsidRPr="00781143">
              <w:rPr>
                <w:sz w:val="19"/>
                <w:szCs w:val="19"/>
              </w:rPr>
              <w:t xml:space="preserve">State Environmental Planning Policy (Infrastructure) 2007 </w:t>
            </w:r>
          </w:p>
          <w:p w14:paraId="7EA2D4B5" w14:textId="7164E607" w:rsidR="00445AF0" w:rsidRPr="00781143" w:rsidRDefault="00445AF0" w:rsidP="00815E34">
            <w:pPr>
              <w:pStyle w:val="NoSpacing"/>
              <w:numPr>
                <w:ilvl w:val="0"/>
                <w:numId w:val="35"/>
              </w:numPr>
              <w:rPr>
                <w:sz w:val="19"/>
                <w:szCs w:val="19"/>
              </w:rPr>
            </w:pPr>
            <w:r w:rsidRPr="00781143">
              <w:rPr>
                <w:sz w:val="19"/>
                <w:szCs w:val="19"/>
              </w:rPr>
              <w:t xml:space="preserve">State Environmental Planning Policy (State and Regional Development) 2011 </w:t>
            </w:r>
          </w:p>
          <w:p w14:paraId="46D99354" w14:textId="3A7B7EB6" w:rsidR="00445AF0" w:rsidRPr="00781143" w:rsidRDefault="00445AF0" w:rsidP="00815E34">
            <w:pPr>
              <w:pStyle w:val="NoSpacing"/>
              <w:numPr>
                <w:ilvl w:val="0"/>
                <w:numId w:val="35"/>
              </w:numPr>
              <w:rPr>
                <w:sz w:val="19"/>
                <w:szCs w:val="19"/>
              </w:rPr>
            </w:pPr>
            <w:r w:rsidRPr="00781143">
              <w:rPr>
                <w:sz w:val="19"/>
                <w:szCs w:val="19"/>
              </w:rPr>
              <w:t xml:space="preserve">State Environmental Planning Policy (Koala Habitat Protection) 2019 </w:t>
            </w:r>
          </w:p>
          <w:p w14:paraId="2EB8CC7B" w14:textId="166B857C" w:rsidR="00445AF0" w:rsidRPr="00781143" w:rsidRDefault="00445AF0" w:rsidP="00815E34">
            <w:pPr>
              <w:pStyle w:val="NoSpacing"/>
              <w:numPr>
                <w:ilvl w:val="0"/>
                <w:numId w:val="35"/>
              </w:numPr>
              <w:rPr>
                <w:sz w:val="19"/>
                <w:szCs w:val="19"/>
              </w:rPr>
            </w:pPr>
            <w:r w:rsidRPr="00781143">
              <w:rPr>
                <w:sz w:val="19"/>
                <w:szCs w:val="19"/>
              </w:rPr>
              <w:t xml:space="preserve">Maitland Local Environmental Plan 2011 </w:t>
            </w:r>
          </w:p>
          <w:p w14:paraId="2B9ED432" w14:textId="63C441C7" w:rsidR="00815E34" w:rsidRPr="00781143" w:rsidRDefault="00445AF0" w:rsidP="00931B55">
            <w:pPr>
              <w:pStyle w:val="NoSpacing"/>
              <w:numPr>
                <w:ilvl w:val="0"/>
                <w:numId w:val="35"/>
              </w:numPr>
              <w:rPr>
                <w:sz w:val="19"/>
                <w:szCs w:val="19"/>
              </w:rPr>
            </w:pPr>
            <w:r w:rsidRPr="00781143">
              <w:rPr>
                <w:sz w:val="19"/>
                <w:szCs w:val="19"/>
              </w:rPr>
              <w:t xml:space="preserve">Maitland Development Control Plan 2011 </w:t>
            </w:r>
          </w:p>
        </w:tc>
      </w:tr>
      <w:tr w:rsidR="00815E34" w:rsidRPr="009B4667" w14:paraId="14CC7BA5" w14:textId="77777777" w:rsidTr="00C01E1D">
        <w:trPr>
          <w:gridAfter w:val="1"/>
          <w:wAfter w:w="11" w:type="dxa"/>
        </w:trPr>
        <w:tc>
          <w:tcPr>
            <w:tcW w:w="2733" w:type="dxa"/>
            <w:shd w:val="clear" w:color="auto" w:fill="E7E6E6"/>
          </w:tcPr>
          <w:p w14:paraId="1FFF3A7C" w14:textId="77777777" w:rsidR="00815E34" w:rsidRPr="00914689" w:rsidRDefault="00815E34" w:rsidP="00445AF0">
            <w:pPr>
              <w:spacing w:after="120"/>
              <w:rPr>
                <w:rFonts w:cstheme="minorHAnsi"/>
                <w:b/>
                <w:bCs/>
                <w:sz w:val="19"/>
                <w:szCs w:val="19"/>
              </w:rPr>
            </w:pPr>
            <w:r w:rsidRPr="00914689">
              <w:rPr>
                <w:rFonts w:cstheme="minorHAnsi"/>
                <w:b/>
                <w:bCs/>
                <w:sz w:val="19"/>
                <w:szCs w:val="19"/>
              </w:rPr>
              <w:t>List all documents submitted with this report for the Panel’s consideration</w:t>
            </w:r>
          </w:p>
        </w:tc>
        <w:tc>
          <w:tcPr>
            <w:tcW w:w="7367" w:type="dxa"/>
            <w:gridSpan w:val="2"/>
          </w:tcPr>
          <w:p w14:paraId="1D7362B1" w14:textId="77777777" w:rsidR="00815E34" w:rsidRPr="009A2669" w:rsidRDefault="00815E34" w:rsidP="00815E34">
            <w:pPr>
              <w:pStyle w:val="NoSpacing"/>
              <w:numPr>
                <w:ilvl w:val="0"/>
                <w:numId w:val="36"/>
              </w:numPr>
              <w:rPr>
                <w:b/>
                <w:bCs/>
                <w:sz w:val="19"/>
                <w:szCs w:val="19"/>
              </w:rPr>
            </w:pPr>
            <w:bookmarkStart w:id="0" w:name="_Hlk56633957"/>
            <w:r w:rsidRPr="009A2669">
              <w:rPr>
                <w:sz w:val="19"/>
                <w:szCs w:val="19"/>
              </w:rPr>
              <w:t xml:space="preserve">Appendix A – Draft Schedule of Conditions </w:t>
            </w:r>
            <w:r w:rsidRPr="009A2669">
              <w:rPr>
                <w:bCs/>
                <w:sz w:val="19"/>
                <w:szCs w:val="19"/>
              </w:rPr>
              <w:t xml:space="preserve"> </w:t>
            </w:r>
          </w:p>
          <w:p w14:paraId="6E9DEA41" w14:textId="77777777" w:rsidR="00815E34" w:rsidRPr="00781143" w:rsidRDefault="00815E34" w:rsidP="00815E34">
            <w:pPr>
              <w:pStyle w:val="NoSpacing"/>
              <w:numPr>
                <w:ilvl w:val="0"/>
                <w:numId w:val="36"/>
              </w:numPr>
              <w:rPr>
                <w:b/>
                <w:bCs/>
                <w:sz w:val="19"/>
                <w:szCs w:val="19"/>
              </w:rPr>
            </w:pPr>
            <w:r w:rsidRPr="00781143">
              <w:rPr>
                <w:bCs/>
                <w:sz w:val="19"/>
                <w:szCs w:val="19"/>
              </w:rPr>
              <w:t xml:space="preserve">Appendix B – Development Plans </w:t>
            </w:r>
          </w:p>
          <w:p w14:paraId="3B30A42B" w14:textId="77777777" w:rsidR="00815E34" w:rsidRPr="00781143" w:rsidRDefault="00815E34" w:rsidP="00815E34">
            <w:pPr>
              <w:pStyle w:val="NoSpacing"/>
              <w:numPr>
                <w:ilvl w:val="0"/>
                <w:numId w:val="36"/>
              </w:numPr>
              <w:rPr>
                <w:b/>
                <w:bCs/>
                <w:sz w:val="19"/>
                <w:szCs w:val="19"/>
              </w:rPr>
            </w:pPr>
            <w:r w:rsidRPr="00781143">
              <w:rPr>
                <w:bCs/>
                <w:sz w:val="19"/>
                <w:szCs w:val="19"/>
              </w:rPr>
              <w:t xml:space="preserve">Appendix C – General Terms of Approval </w:t>
            </w:r>
          </w:p>
          <w:p w14:paraId="5416D678" w14:textId="77777777" w:rsidR="00815E34" w:rsidRPr="00781143" w:rsidRDefault="00815E34" w:rsidP="00815E34">
            <w:pPr>
              <w:pStyle w:val="NoSpacing"/>
              <w:numPr>
                <w:ilvl w:val="0"/>
                <w:numId w:val="36"/>
              </w:numPr>
              <w:rPr>
                <w:b/>
                <w:bCs/>
                <w:sz w:val="19"/>
                <w:szCs w:val="19"/>
              </w:rPr>
            </w:pPr>
            <w:r w:rsidRPr="00781143">
              <w:rPr>
                <w:bCs/>
                <w:sz w:val="19"/>
                <w:szCs w:val="19"/>
              </w:rPr>
              <w:t xml:space="preserve">Appendix D – Ausgrid Comments </w:t>
            </w:r>
          </w:p>
          <w:p w14:paraId="0B2E9310" w14:textId="77777777" w:rsidR="00815E34" w:rsidRPr="00781143" w:rsidRDefault="00815E34" w:rsidP="00815E34">
            <w:pPr>
              <w:pStyle w:val="NoSpacing"/>
              <w:numPr>
                <w:ilvl w:val="0"/>
                <w:numId w:val="36"/>
              </w:numPr>
              <w:rPr>
                <w:b/>
                <w:bCs/>
                <w:sz w:val="19"/>
                <w:szCs w:val="19"/>
              </w:rPr>
            </w:pPr>
            <w:r w:rsidRPr="00781143">
              <w:rPr>
                <w:bCs/>
                <w:sz w:val="19"/>
                <w:szCs w:val="19"/>
              </w:rPr>
              <w:t xml:space="preserve">Appendix E – Submissions </w:t>
            </w:r>
            <w:bookmarkEnd w:id="0"/>
          </w:p>
        </w:tc>
      </w:tr>
      <w:tr w:rsidR="00815E34" w:rsidRPr="009B4667" w14:paraId="6AE82079" w14:textId="77777777" w:rsidTr="00C01E1D">
        <w:trPr>
          <w:gridAfter w:val="1"/>
          <w:wAfter w:w="11" w:type="dxa"/>
        </w:trPr>
        <w:tc>
          <w:tcPr>
            <w:tcW w:w="2733" w:type="dxa"/>
            <w:shd w:val="clear" w:color="auto" w:fill="E7E6E6"/>
          </w:tcPr>
          <w:p w14:paraId="03B03094" w14:textId="77777777" w:rsidR="00815E34" w:rsidRPr="00914689" w:rsidRDefault="00815E34" w:rsidP="00445AF0">
            <w:pPr>
              <w:spacing w:after="120"/>
              <w:rPr>
                <w:rFonts w:cstheme="minorHAnsi"/>
                <w:b/>
                <w:bCs/>
                <w:sz w:val="19"/>
                <w:szCs w:val="19"/>
              </w:rPr>
            </w:pPr>
            <w:r w:rsidRPr="00914689">
              <w:rPr>
                <w:rFonts w:cstheme="minorHAnsi"/>
                <w:b/>
                <w:bCs/>
                <w:sz w:val="19"/>
                <w:szCs w:val="19"/>
              </w:rPr>
              <w:t>Clause 4.6 requests</w:t>
            </w:r>
          </w:p>
        </w:tc>
        <w:tc>
          <w:tcPr>
            <w:tcW w:w="7367" w:type="dxa"/>
            <w:gridSpan w:val="2"/>
          </w:tcPr>
          <w:p w14:paraId="194443C2" w14:textId="77777777" w:rsidR="00815E34" w:rsidRPr="009A2669" w:rsidRDefault="00815E34" w:rsidP="00445AF0">
            <w:pPr>
              <w:pStyle w:val="NoSpacing"/>
              <w:rPr>
                <w:sz w:val="19"/>
                <w:szCs w:val="19"/>
              </w:rPr>
            </w:pPr>
            <w:r w:rsidRPr="009A2669">
              <w:rPr>
                <w:sz w:val="19"/>
                <w:szCs w:val="19"/>
              </w:rPr>
              <w:t xml:space="preserve">Not applicable </w:t>
            </w:r>
          </w:p>
        </w:tc>
      </w:tr>
      <w:tr w:rsidR="00815E34" w:rsidRPr="009B4667" w14:paraId="2B7605C5" w14:textId="77777777" w:rsidTr="00C01E1D">
        <w:trPr>
          <w:gridAfter w:val="1"/>
          <w:wAfter w:w="11" w:type="dxa"/>
        </w:trPr>
        <w:tc>
          <w:tcPr>
            <w:tcW w:w="2733" w:type="dxa"/>
            <w:shd w:val="clear" w:color="auto" w:fill="E7E6E6"/>
          </w:tcPr>
          <w:p w14:paraId="6632A83B" w14:textId="77777777" w:rsidR="00815E34" w:rsidRPr="00914689" w:rsidRDefault="00815E34" w:rsidP="00445AF0">
            <w:pPr>
              <w:spacing w:after="120"/>
              <w:rPr>
                <w:rFonts w:cstheme="minorHAnsi"/>
                <w:b/>
                <w:bCs/>
                <w:sz w:val="19"/>
                <w:szCs w:val="19"/>
              </w:rPr>
            </w:pPr>
            <w:r w:rsidRPr="00914689">
              <w:rPr>
                <w:rFonts w:cstheme="minorHAnsi"/>
                <w:b/>
                <w:bCs/>
                <w:sz w:val="19"/>
                <w:szCs w:val="19"/>
              </w:rPr>
              <w:t>Summary of key submissions</w:t>
            </w:r>
          </w:p>
        </w:tc>
        <w:tc>
          <w:tcPr>
            <w:tcW w:w="7367" w:type="dxa"/>
            <w:gridSpan w:val="2"/>
          </w:tcPr>
          <w:p w14:paraId="406CDD63" w14:textId="79122766" w:rsidR="00815E34" w:rsidRPr="009A2669" w:rsidRDefault="00931B55" w:rsidP="00931B55">
            <w:pPr>
              <w:pStyle w:val="NoSpacing"/>
              <w:rPr>
                <w:sz w:val="19"/>
                <w:szCs w:val="19"/>
              </w:rPr>
            </w:pPr>
            <w:r w:rsidRPr="009A2669">
              <w:rPr>
                <w:iCs/>
                <w:color w:val="000000"/>
                <w:sz w:val="19"/>
                <w:szCs w:val="19"/>
                <w:lang w:eastAsia="en-AU"/>
              </w:rPr>
              <w:t xml:space="preserve">Appropriate reuse of materials from the demolition, privacy/overlooking, noise, lighting impacts, excessive bulk and scale, adequacy of the documentation lodged with the application and public interest. </w:t>
            </w:r>
          </w:p>
        </w:tc>
      </w:tr>
      <w:tr w:rsidR="00815E34" w:rsidRPr="009B4667" w14:paraId="4E383AB4" w14:textId="77777777" w:rsidTr="00C01E1D">
        <w:trPr>
          <w:gridAfter w:val="1"/>
          <w:wAfter w:w="11" w:type="dxa"/>
        </w:trPr>
        <w:tc>
          <w:tcPr>
            <w:tcW w:w="2733" w:type="dxa"/>
            <w:shd w:val="clear" w:color="auto" w:fill="E7E6E6"/>
          </w:tcPr>
          <w:p w14:paraId="69C81222" w14:textId="77777777" w:rsidR="00815E34" w:rsidRPr="00914689" w:rsidRDefault="00815E34" w:rsidP="00445AF0">
            <w:pPr>
              <w:spacing w:after="120"/>
              <w:rPr>
                <w:rFonts w:cstheme="minorHAnsi"/>
                <w:b/>
                <w:bCs/>
                <w:sz w:val="19"/>
                <w:szCs w:val="19"/>
              </w:rPr>
            </w:pPr>
            <w:r w:rsidRPr="00914689">
              <w:rPr>
                <w:rFonts w:cstheme="minorHAnsi"/>
                <w:b/>
                <w:bCs/>
                <w:sz w:val="19"/>
                <w:szCs w:val="19"/>
              </w:rPr>
              <w:t>Report prepared by</w:t>
            </w:r>
          </w:p>
        </w:tc>
        <w:tc>
          <w:tcPr>
            <w:tcW w:w="7367" w:type="dxa"/>
            <w:gridSpan w:val="2"/>
          </w:tcPr>
          <w:p w14:paraId="3B6C8BB4" w14:textId="77777777" w:rsidR="00815E34" w:rsidRPr="009A2669" w:rsidRDefault="00815E34" w:rsidP="00445AF0">
            <w:pPr>
              <w:rPr>
                <w:b/>
                <w:bCs/>
                <w:sz w:val="19"/>
                <w:szCs w:val="19"/>
              </w:rPr>
            </w:pPr>
            <w:r w:rsidRPr="009A2669">
              <w:rPr>
                <w:b/>
                <w:bCs/>
                <w:sz w:val="19"/>
                <w:szCs w:val="19"/>
              </w:rPr>
              <w:t xml:space="preserve">Kristy Cousins – Senior Development Planner Maitland City Council </w:t>
            </w:r>
          </w:p>
        </w:tc>
      </w:tr>
      <w:tr w:rsidR="00257EB2" w:rsidRPr="009B4667" w14:paraId="748FFD3D" w14:textId="77777777" w:rsidTr="00C01E1D">
        <w:trPr>
          <w:gridAfter w:val="1"/>
          <w:wAfter w:w="11" w:type="dxa"/>
        </w:trPr>
        <w:tc>
          <w:tcPr>
            <w:tcW w:w="2733" w:type="dxa"/>
            <w:shd w:val="clear" w:color="auto" w:fill="E7E6E6"/>
          </w:tcPr>
          <w:p w14:paraId="10576008" w14:textId="7A8BA33B" w:rsidR="00257EB2" w:rsidRPr="00914689" w:rsidRDefault="00257EB2" w:rsidP="00445AF0">
            <w:pPr>
              <w:spacing w:after="120"/>
              <w:rPr>
                <w:rFonts w:cstheme="minorHAnsi"/>
                <w:b/>
                <w:bCs/>
                <w:sz w:val="19"/>
                <w:szCs w:val="19"/>
              </w:rPr>
            </w:pPr>
            <w:r>
              <w:rPr>
                <w:rFonts w:cstheme="minorHAnsi"/>
                <w:b/>
                <w:bCs/>
                <w:sz w:val="19"/>
                <w:szCs w:val="19"/>
              </w:rPr>
              <w:t>Report reviewed by</w:t>
            </w:r>
          </w:p>
        </w:tc>
        <w:tc>
          <w:tcPr>
            <w:tcW w:w="7367" w:type="dxa"/>
            <w:gridSpan w:val="2"/>
          </w:tcPr>
          <w:p w14:paraId="030BBE4B" w14:textId="754898C8" w:rsidR="00257EB2" w:rsidRPr="009A2669" w:rsidRDefault="00257EB2" w:rsidP="00445AF0">
            <w:pPr>
              <w:rPr>
                <w:b/>
                <w:bCs/>
                <w:sz w:val="19"/>
                <w:szCs w:val="19"/>
              </w:rPr>
            </w:pPr>
            <w:r w:rsidRPr="009A2669">
              <w:rPr>
                <w:b/>
                <w:bCs/>
                <w:sz w:val="19"/>
                <w:szCs w:val="19"/>
              </w:rPr>
              <w:t>Cindy Littlewood, Manager Development &amp; Compliance</w:t>
            </w:r>
          </w:p>
        </w:tc>
      </w:tr>
      <w:tr w:rsidR="00815E34" w:rsidRPr="009B4667" w14:paraId="5C8B8F15" w14:textId="77777777" w:rsidTr="00C01E1D">
        <w:trPr>
          <w:gridAfter w:val="1"/>
          <w:wAfter w:w="11" w:type="dxa"/>
        </w:trPr>
        <w:tc>
          <w:tcPr>
            <w:tcW w:w="2733" w:type="dxa"/>
            <w:shd w:val="clear" w:color="auto" w:fill="E7E6E6"/>
          </w:tcPr>
          <w:p w14:paraId="5E30DBB6" w14:textId="77777777" w:rsidR="00815E34" w:rsidRPr="009B4667" w:rsidRDefault="00815E34" w:rsidP="00445AF0">
            <w:pPr>
              <w:spacing w:after="120"/>
              <w:rPr>
                <w:rFonts w:cstheme="minorHAnsi"/>
                <w:b/>
                <w:bCs/>
                <w:sz w:val="19"/>
                <w:szCs w:val="19"/>
              </w:rPr>
            </w:pPr>
            <w:r w:rsidRPr="009B4667">
              <w:rPr>
                <w:rFonts w:cstheme="minorHAnsi"/>
                <w:b/>
                <w:bCs/>
                <w:sz w:val="19"/>
                <w:szCs w:val="19"/>
              </w:rPr>
              <w:t>Report date</w:t>
            </w:r>
          </w:p>
        </w:tc>
        <w:tc>
          <w:tcPr>
            <w:tcW w:w="7367" w:type="dxa"/>
            <w:gridSpan w:val="2"/>
          </w:tcPr>
          <w:p w14:paraId="1369CA88" w14:textId="77777777" w:rsidR="00815E34" w:rsidRPr="009A2669" w:rsidRDefault="009A2669" w:rsidP="00445AF0">
            <w:pPr>
              <w:rPr>
                <w:b/>
                <w:bCs/>
                <w:sz w:val="19"/>
                <w:szCs w:val="19"/>
              </w:rPr>
            </w:pPr>
            <w:sdt>
              <w:sdtPr>
                <w:rPr>
                  <w:sz w:val="19"/>
                  <w:szCs w:val="19"/>
                </w:rPr>
                <w:id w:val="-683285668"/>
                <w:placeholder>
                  <w:docPart w:val="D4DAE70A20B84EF797B984D01D16212C"/>
                </w:placeholder>
                <w:date w:fullDate="2020-11-16T00:00:00Z">
                  <w:dateFormat w:val="d MMMM yyyy"/>
                  <w:lid w:val="en-AU"/>
                  <w:storeMappedDataAs w:val="dateTime"/>
                  <w:calendar w:val="gregorian"/>
                </w:date>
              </w:sdtPr>
              <w:sdtContent>
                <w:r w:rsidR="00815E34" w:rsidRPr="009A2669">
                  <w:rPr>
                    <w:sz w:val="19"/>
                    <w:szCs w:val="19"/>
                  </w:rPr>
                  <w:t>16 November 2020</w:t>
                </w:r>
              </w:sdtContent>
            </w:sdt>
          </w:p>
        </w:tc>
      </w:tr>
      <w:tr w:rsidR="00815E34" w:rsidRPr="009B4667" w14:paraId="7E696702" w14:textId="77777777" w:rsidTr="00C01E1D">
        <w:tblPrEx>
          <w:tblBorders>
            <w:top w:val="none" w:sz="0" w:space="0" w:color="auto"/>
            <w:left w:val="none" w:sz="0" w:space="0" w:color="auto"/>
            <w:bottom w:val="none" w:sz="0" w:space="0" w:color="auto"/>
            <w:right w:val="none" w:sz="0" w:space="0" w:color="auto"/>
            <w:insideV w:val="none" w:sz="0" w:space="0" w:color="auto"/>
          </w:tblBorders>
        </w:tblPrEx>
        <w:trPr>
          <w:trHeight w:val="574"/>
        </w:trPr>
        <w:tc>
          <w:tcPr>
            <w:tcW w:w="8624" w:type="dxa"/>
            <w:gridSpan w:val="2"/>
            <w:shd w:val="clear" w:color="auto" w:fill="auto"/>
          </w:tcPr>
          <w:p w14:paraId="70FD0400" w14:textId="77777777" w:rsidR="00815E34" w:rsidRPr="009B4667" w:rsidRDefault="00815E34" w:rsidP="00445AF0">
            <w:pPr>
              <w:pStyle w:val="NoSpacing"/>
              <w:rPr>
                <w:b/>
                <w:bCs/>
                <w:sz w:val="17"/>
                <w:szCs w:val="17"/>
              </w:rPr>
            </w:pPr>
            <w:r w:rsidRPr="009B4667">
              <w:rPr>
                <w:b/>
                <w:bCs/>
                <w:sz w:val="17"/>
                <w:szCs w:val="17"/>
              </w:rPr>
              <w:t>Summary of s4.15 matters</w:t>
            </w:r>
          </w:p>
          <w:p w14:paraId="358F5901" w14:textId="77777777" w:rsidR="00815E34" w:rsidRPr="009B4667" w:rsidRDefault="00815E34" w:rsidP="00445AF0">
            <w:pPr>
              <w:pStyle w:val="NoSpacing"/>
              <w:rPr>
                <w:rFonts w:cstheme="minorHAnsi"/>
              </w:rPr>
            </w:pPr>
            <w:r w:rsidRPr="009B4667">
              <w:rPr>
                <w:sz w:val="17"/>
                <w:szCs w:val="17"/>
              </w:rPr>
              <w:t>Have all recommendations in relation to relevant s4.15 matters been summarised in the Executive Summary of the assessment report?</w:t>
            </w:r>
          </w:p>
        </w:tc>
        <w:tc>
          <w:tcPr>
            <w:tcW w:w="1487" w:type="dxa"/>
            <w:gridSpan w:val="2"/>
          </w:tcPr>
          <w:p w14:paraId="57564F82" w14:textId="77777777" w:rsidR="00815E34" w:rsidRPr="009B4667" w:rsidRDefault="00815E34" w:rsidP="00445AF0">
            <w:pPr>
              <w:jc w:val="right"/>
              <w:rPr>
                <w:rFonts w:cstheme="minorHAnsi"/>
                <w:b/>
                <w:sz w:val="17"/>
                <w:szCs w:val="17"/>
              </w:rPr>
            </w:pPr>
          </w:p>
          <w:sdt>
            <w:sdtPr>
              <w:rPr>
                <w:rFonts w:cstheme="minorHAnsi"/>
                <w:b/>
                <w:sz w:val="17"/>
                <w:szCs w:val="17"/>
              </w:rPr>
              <w:id w:val="-752893015"/>
              <w:placeholder>
                <w:docPart w:val="21CEB06C676247699BB3630ADF9842E4"/>
              </w:placeholder>
              <w:comboBox>
                <w:listItem w:value="Choose an item."/>
                <w:listItem w:displayText="Yes" w:value="Yes"/>
                <w:listItem w:displayText="No" w:value="No"/>
              </w:comboBox>
            </w:sdtPr>
            <w:sdtContent>
              <w:p w14:paraId="25350765" w14:textId="2372E83E" w:rsidR="00815E34" w:rsidRPr="009B4667" w:rsidRDefault="00C01E1D" w:rsidP="00445AF0">
                <w:pPr>
                  <w:jc w:val="right"/>
                  <w:rPr>
                    <w:rFonts w:cstheme="minorHAnsi"/>
                    <w:b/>
                    <w:sz w:val="17"/>
                    <w:szCs w:val="17"/>
                  </w:rPr>
                </w:pPr>
                <w:r>
                  <w:rPr>
                    <w:rFonts w:cstheme="minorHAnsi"/>
                    <w:b/>
                    <w:sz w:val="17"/>
                    <w:szCs w:val="17"/>
                  </w:rPr>
                  <w:t>Yes</w:t>
                </w:r>
              </w:p>
            </w:sdtContent>
          </w:sdt>
        </w:tc>
      </w:tr>
      <w:tr w:rsidR="00815E34" w:rsidRPr="009B4667" w14:paraId="62BA017E" w14:textId="77777777" w:rsidTr="00C01E1D">
        <w:tblPrEx>
          <w:tblBorders>
            <w:top w:val="none" w:sz="0" w:space="0" w:color="auto"/>
            <w:left w:val="none" w:sz="0" w:space="0" w:color="auto"/>
            <w:bottom w:val="none" w:sz="0" w:space="0" w:color="auto"/>
            <w:right w:val="none" w:sz="0" w:space="0" w:color="auto"/>
            <w:insideV w:val="none" w:sz="0" w:space="0" w:color="auto"/>
          </w:tblBorders>
        </w:tblPrEx>
        <w:trPr>
          <w:trHeight w:val="1097"/>
        </w:trPr>
        <w:tc>
          <w:tcPr>
            <w:tcW w:w="8624" w:type="dxa"/>
            <w:gridSpan w:val="2"/>
            <w:shd w:val="clear" w:color="auto" w:fill="auto"/>
          </w:tcPr>
          <w:p w14:paraId="2CA1B635" w14:textId="77777777" w:rsidR="00815E34" w:rsidRPr="009B4667" w:rsidRDefault="00815E34" w:rsidP="00445AF0">
            <w:pPr>
              <w:pStyle w:val="NoSpacing"/>
              <w:rPr>
                <w:b/>
                <w:bCs/>
                <w:sz w:val="17"/>
                <w:szCs w:val="17"/>
              </w:rPr>
            </w:pPr>
            <w:r w:rsidRPr="009B4667">
              <w:rPr>
                <w:b/>
                <w:bCs/>
                <w:sz w:val="17"/>
                <w:szCs w:val="17"/>
              </w:rPr>
              <w:t>Legislative clauses requiring consent authority satisfaction</w:t>
            </w:r>
          </w:p>
          <w:p w14:paraId="52D7DA1B" w14:textId="77777777" w:rsidR="00815E34" w:rsidRPr="009B4667" w:rsidRDefault="00815E34" w:rsidP="00445AF0">
            <w:pPr>
              <w:pStyle w:val="NoSpacing"/>
              <w:rPr>
                <w:sz w:val="17"/>
                <w:szCs w:val="17"/>
              </w:rPr>
            </w:pPr>
            <w:r w:rsidRPr="009B4667">
              <w:rPr>
                <w:sz w:val="17"/>
                <w:szCs w:val="17"/>
              </w:rPr>
              <w:t xml:space="preserve">Have relevant clauses in all applicable environmental planning instruments where the consent authority must be satisfied about a </w:t>
            </w:r>
            <w:proofErr w:type="gramStart"/>
            <w:r w:rsidRPr="009B4667">
              <w:rPr>
                <w:sz w:val="17"/>
                <w:szCs w:val="17"/>
              </w:rPr>
              <w:t>particular matter</w:t>
            </w:r>
            <w:proofErr w:type="gramEnd"/>
            <w:r w:rsidRPr="009B4667">
              <w:rPr>
                <w:sz w:val="17"/>
                <w:szCs w:val="17"/>
              </w:rPr>
              <w:t xml:space="preserve"> been listed, and relevant recommendations summarized, in the Executive Summary of the assessment report?</w:t>
            </w:r>
          </w:p>
          <w:p w14:paraId="3DD72942" w14:textId="77777777" w:rsidR="00815E34" w:rsidRPr="009B4667" w:rsidRDefault="00815E34" w:rsidP="00445AF0">
            <w:pPr>
              <w:pStyle w:val="NoSpacing"/>
              <w:rPr>
                <w:i/>
                <w:sz w:val="17"/>
                <w:szCs w:val="17"/>
              </w:rPr>
            </w:pPr>
            <w:r w:rsidRPr="009B4667">
              <w:rPr>
                <w:i/>
                <w:sz w:val="17"/>
                <w:szCs w:val="17"/>
              </w:rPr>
              <w:t>e.g. Clause 7 of SEPP 55 - Remediation of Land, Clause 4.6(4) of the relevant LEP</w:t>
            </w:r>
          </w:p>
        </w:tc>
        <w:tc>
          <w:tcPr>
            <w:tcW w:w="1487" w:type="dxa"/>
            <w:gridSpan w:val="2"/>
          </w:tcPr>
          <w:p w14:paraId="02568E97" w14:textId="77777777" w:rsidR="00815E34" w:rsidRPr="009B4667" w:rsidRDefault="00815E34" w:rsidP="00445AF0">
            <w:pPr>
              <w:jc w:val="right"/>
              <w:rPr>
                <w:rFonts w:cstheme="minorHAnsi"/>
                <w:b/>
                <w:sz w:val="17"/>
                <w:szCs w:val="17"/>
              </w:rPr>
            </w:pPr>
          </w:p>
          <w:sdt>
            <w:sdtPr>
              <w:rPr>
                <w:rFonts w:cstheme="minorHAnsi"/>
                <w:b/>
                <w:sz w:val="17"/>
                <w:szCs w:val="17"/>
              </w:rPr>
              <w:id w:val="-1228840279"/>
              <w:placeholder>
                <w:docPart w:val="21CEB06C676247699BB3630ADF9842E4"/>
              </w:placeholder>
              <w:comboBox>
                <w:listItem w:value="Choose an item."/>
                <w:listItem w:displayText="Yes" w:value="Yes"/>
                <w:listItem w:displayText="No" w:value="No"/>
                <w:listItem w:displayText="Not applicable" w:value="Not applicable"/>
              </w:comboBox>
            </w:sdtPr>
            <w:sdtContent>
              <w:p w14:paraId="4DA8E084" w14:textId="7AE1C147" w:rsidR="00815E34" w:rsidRPr="009B4667" w:rsidRDefault="00C01E1D" w:rsidP="00445AF0">
                <w:pPr>
                  <w:jc w:val="right"/>
                  <w:rPr>
                    <w:rFonts w:cstheme="minorHAnsi"/>
                    <w:b/>
                    <w:sz w:val="17"/>
                    <w:szCs w:val="17"/>
                  </w:rPr>
                </w:pPr>
                <w:r>
                  <w:rPr>
                    <w:rFonts w:cstheme="minorHAnsi"/>
                    <w:b/>
                    <w:sz w:val="17"/>
                    <w:szCs w:val="17"/>
                  </w:rPr>
                  <w:t>Yes</w:t>
                </w:r>
              </w:p>
            </w:sdtContent>
          </w:sdt>
        </w:tc>
      </w:tr>
      <w:tr w:rsidR="00815E34" w:rsidRPr="009B4667" w14:paraId="7123EC97" w14:textId="77777777" w:rsidTr="00C01E1D">
        <w:tblPrEx>
          <w:tblBorders>
            <w:top w:val="none" w:sz="0" w:space="0" w:color="auto"/>
            <w:left w:val="none" w:sz="0" w:space="0" w:color="auto"/>
            <w:bottom w:val="none" w:sz="0" w:space="0" w:color="auto"/>
            <w:right w:val="none" w:sz="0" w:space="0" w:color="auto"/>
            <w:insideV w:val="none" w:sz="0" w:space="0" w:color="auto"/>
          </w:tblBorders>
        </w:tblPrEx>
        <w:tc>
          <w:tcPr>
            <w:tcW w:w="8624" w:type="dxa"/>
            <w:gridSpan w:val="2"/>
            <w:shd w:val="clear" w:color="auto" w:fill="auto"/>
          </w:tcPr>
          <w:p w14:paraId="14D831F1" w14:textId="77777777" w:rsidR="00815E34" w:rsidRPr="009B4667" w:rsidRDefault="00815E34" w:rsidP="00445AF0">
            <w:pPr>
              <w:pStyle w:val="NoSpacing"/>
              <w:rPr>
                <w:b/>
                <w:bCs/>
                <w:sz w:val="17"/>
                <w:szCs w:val="17"/>
              </w:rPr>
            </w:pPr>
            <w:r w:rsidRPr="009B4667">
              <w:rPr>
                <w:b/>
                <w:bCs/>
                <w:sz w:val="17"/>
                <w:szCs w:val="17"/>
              </w:rPr>
              <w:t>Clause 4.6 Exceptions to development standards</w:t>
            </w:r>
          </w:p>
          <w:p w14:paraId="4500A4FF" w14:textId="77777777" w:rsidR="00815E34" w:rsidRPr="009B4667" w:rsidRDefault="00815E34" w:rsidP="00445AF0">
            <w:pPr>
              <w:pStyle w:val="NoSpacing"/>
            </w:pPr>
            <w:r w:rsidRPr="009B4667">
              <w:rPr>
                <w:sz w:val="17"/>
                <w:szCs w:val="17"/>
              </w:rPr>
              <w:t>If a written request for a contravention to a development standard (clause 4.6 of the LEP) has been received, has it been attached to the assessment report?</w:t>
            </w:r>
          </w:p>
        </w:tc>
        <w:tc>
          <w:tcPr>
            <w:tcW w:w="1487" w:type="dxa"/>
            <w:gridSpan w:val="2"/>
          </w:tcPr>
          <w:p w14:paraId="44C69830" w14:textId="77777777" w:rsidR="00815E34" w:rsidRPr="009B4667" w:rsidRDefault="00815E34" w:rsidP="00445AF0">
            <w:pPr>
              <w:jc w:val="right"/>
              <w:rPr>
                <w:rFonts w:cstheme="minorHAnsi"/>
                <w:b/>
                <w:sz w:val="17"/>
                <w:szCs w:val="17"/>
              </w:rPr>
            </w:pPr>
          </w:p>
          <w:sdt>
            <w:sdtPr>
              <w:rPr>
                <w:rFonts w:cstheme="minorHAnsi"/>
                <w:b/>
                <w:sz w:val="17"/>
                <w:szCs w:val="17"/>
              </w:rPr>
              <w:id w:val="867102165"/>
              <w:placeholder>
                <w:docPart w:val="18FB5B8DD9E543189897DF80876E9E24"/>
              </w:placeholder>
              <w:comboBox>
                <w:listItem w:value="Choose an item."/>
                <w:listItem w:displayText="Yes" w:value="Yes"/>
                <w:listItem w:displayText="No" w:value="No"/>
                <w:listItem w:displayText="Not applicable" w:value="Not applicable"/>
              </w:comboBox>
            </w:sdtPr>
            <w:sdtContent>
              <w:p w14:paraId="11C94334" w14:textId="77777777" w:rsidR="00815E34" w:rsidRPr="009B4667" w:rsidRDefault="00815E34" w:rsidP="00445AF0">
                <w:pPr>
                  <w:jc w:val="right"/>
                  <w:rPr>
                    <w:rFonts w:cstheme="minorHAnsi"/>
                    <w:b/>
                    <w:sz w:val="17"/>
                    <w:szCs w:val="17"/>
                  </w:rPr>
                </w:pPr>
                <w:r>
                  <w:rPr>
                    <w:rFonts w:cstheme="minorHAnsi"/>
                    <w:b/>
                    <w:sz w:val="17"/>
                    <w:szCs w:val="17"/>
                  </w:rPr>
                  <w:t>Not applicable</w:t>
                </w:r>
              </w:p>
            </w:sdtContent>
          </w:sdt>
        </w:tc>
      </w:tr>
      <w:tr w:rsidR="00815E34" w:rsidRPr="009B4667" w14:paraId="22A5EE4F" w14:textId="77777777" w:rsidTr="00C01E1D">
        <w:tblPrEx>
          <w:tblBorders>
            <w:top w:val="none" w:sz="0" w:space="0" w:color="auto"/>
            <w:left w:val="none" w:sz="0" w:space="0" w:color="auto"/>
            <w:bottom w:val="none" w:sz="0" w:space="0" w:color="auto"/>
            <w:right w:val="none" w:sz="0" w:space="0" w:color="auto"/>
            <w:insideV w:val="none" w:sz="0" w:space="0" w:color="auto"/>
          </w:tblBorders>
        </w:tblPrEx>
        <w:trPr>
          <w:trHeight w:val="999"/>
        </w:trPr>
        <w:tc>
          <w:tcPr>
            <w:tcW w:w="8624" w:type="dxa"/>
            <w:gridSpan w:val="2"/>
            <w:shd w:val="clear" w:color="auto" w:fill="auto"/>
          </w:tcPr>
          <w:p w14:paraId="0A3860BC" w14:textId="77777777" w:rsidR="00815E34" w:rsidRPr="009B4667" w:rsidRDefault="00815E34" w:rsidP="00445AF0">
            <w:pPr>
              <w:pStyle w:val="NoSpacing"/>
              <w:rPr>
                <w:b/>
                <w:bCs/>
                <w:sz w:val="17"/>
                <w:szCs w:val="17"/>
              </w:rPr>
            </w:pPr>
            <w:r w:rsidRPr="009B4667">
              <w:rPr>
                <w:b/>
                <w:bCs/>
                <w:sz w:val="17"/>
                <w:szCs w:val="17"/>
              </w:rPr>
              <w:t>Special Infrastructure Contributions</w:t>
            </w:r>
          </w:p>
          <w:p w14:paraId="2FE3B3C9" w14:textId="77777777" w:rsidR="00815E34" w:rsidRPr="009B4667" w:rsidRDefault="00815E34" w:rsidP="00445AF0">
            <w:pPr>
              <w:pStyle w:val="NoSpacing"/>
              <w:rPr>
                <w:sz w:val="17"/>
                <w:szCs w:val="17"/>
              </w:rPr>
            </w:pPr>
            <w:r w:rsidRPr="009B4667">
              <w:rPr>
                <w:sz w:val="17"/>
                <w:szCs w:val="17"/>
              </w:rPr>
              <w:t>Does the DA require Special Infrastructure Contributions conditions (S7.24)?</w:t>
            </w:r>
          </w:p>
          <w:p w14:paraId="4D74F54B" w14:textId="77777777" w:rsidR="00815E34" w:rsidRPr="009B4667" w:rsidRDefault="00815E34" w:rsidP="00445AF0">
            <w:pPr>
              <w:pStyle w:val="NoSpacing"/>
              <w:rPr>
                <w:sz w:val="17"/>
                <w:szCs w:val="17"/>
              </w:rPr>
            </w:pPr>
            <w:r w:rsidRPr="009B4667">
              <w:rPr>
                <w:i/>
                <w:sz w:val="17"/>
                <w:szCs w:val="17"/>
              </w:rPr>
              <w:t>Note: Certain DAs in the Western Sydney Growth Areas Special Contributions Area may require specific Special Infrastructure Contributions (SIC) conditions</w:t>
            </w:r>
          </w:p>
        </w:tc>
        <w:tc>
          <w:tcPr>
            <w:tcW w:w="1487" w:type="dxa"/>
            <w:gridSpan w:val="2"/>
          </w:tcPr>
          <w:p w14:paraId="1AF31ED5" w14:textId="77777777" w:rsidR="00815E34" w:rsidRPr="009B4667" w:rsidRDefault="00815E34" w:rsidP="00445AF0">
            <w:pPr>
              <w:jc w:val="right"/>
              <w:rPr>
                <w:rFonts w:cstheme="minorHAnsi"/>
                <w:b/>
                <w:sz w:val="17"/>
                <w:szCs w:val="17"/>
              </w:rPr>
            </w:pPr>
          </w:p>
          <w:sdt>
            <w:sdtPr>
              <w:rPr>
                <w:rFonts w:cstheme="minorHAnsi"/>
                <w:b/>
                <w:sz w:val="17"/>
                <w:szCs w:val="17"/>
              </w:rPr>
              <w:id w:val="-501359790"/>
              <w:placeholder>
                <w:docPart w:val="AF54C0C4278B4812B0F666997F7FD231"/>
              </w:placeholder>
              <w:comboBox>
                <w:listItem w:value="Choose an item."/>
                <w:listItem w:displayText="Yes" w:value="Yes"/>
                <w:listItem w:displayText="No" w:value="No"/>
                <w:listItem w:displayText="Not applicable" w:value="Not applicable"/>
              </w:comboBox>
            </w:sdtPr>
            <w:sdtContent>
              <w:p w14:paraId="7BF28A05" w14:textId="77777777" w:rsidR="00815E34" w:rsidRPr="009B4667" w:rsidRDefault="00815E34" w:rsidP="00445AF0">
                <w:pPr>
                  <w:tabs>
                    <w:tab w:val="left" w:pos="5910"/>
                  </w:tabs>
                  <w:jc w:val="right"/>
                  <w:rPr>
                    <w:rFonts w:cstheme="minorHAnsi"/>
                    <w:b/>
                    <w:sz w:val="17"/>
                    <w:szCs w:val="17"/>
                  </w:rPr>
                </w:pPr>
                <w:r>
                  <w:rPr>
                    <w:rFonts w:cstheme="minorHAnsi"/>
                    <w:b/>
                    <w:sz w:val="17"/>
                    <w:szCs w:val="17"/>
                  </w:rPr>
                  <w:t>No</w:t>
                </w:r>
              </w:p>
            </w:sdtContent>
          </w:sdt>
        </w:tc>
      </w:tr>
      <w:tr w:rsidR="00815E34" w:rsidRPr="009B4667" w14:paraId="42EACA5C" w14:textId="77777777" w:rsidTr="00C01E1D">
        <w:tblPrEx>
          <w:tblBorders>
            <w:top w:val="none" w:sz="0" w:space="0" w:color="auto"/>
            <w:left w:val="none" w:sz="0" w:space="0" w:color="auto"/>
            <w:bottom w:val="none" w:sz="0" w:space="0" w:color="auto"/>
            <w:right w:val="none" w:sz="0" w:space="0" w:color="auto"/>
            <w:insideV w:val="none" w:sz="0" w:space="0" w:color="auto"/>
          </w:tblBorders>
        </w:tblPrEx>
        <w:tc>
          <w:tcPr>
            <w:tcW w:w="8624" w:type="dxa"/>
            <w:gridSpan w:val="2"/>
            <w:shd w:val="clear" w:color="auto" w:fill="auto"/>
          </w:tcPr>
          <w:p w14:paraId="52B4165A" w14:textId="77777777" w:rsidR="00815E34" w:rsidRPr="009B4667" w:rsidRDefault="00815E34" w:rsidP="00445AF0">
            <w:pPr>
              <w:pStyle w:val="NoSpacing"/>
              <w:rPr>
                <w:b/>
                <w:bCs/>
                <w:sz w:val="17"/>
                <w:szCs w:val="17"/>
              </w:rPr>
            </w:pPr>
            <w:r w:rsidRPr="009B4667">
              <w:rPr>
                <w:b/>
                <w:bCs/>
                <w:sz w:val="17"/>
                <w:szCs w:val="17"/>
              </w:rPr>
              <w:t>Conditions</w:t>
            </w:r>
          </w:p>
          <w:p w14:paraId="61CA69BD" w14:textId="77777777" w:rsidR="00815E34" w:rsidRPr="009B4667" w:rsidRDefault="00815E34" w:rsidP="00445AF0">
            <w:pPr>
              <w:pStyle w:val="NoSpacing"/>
              <w:rPr>
                <w:sz w:val="17"/>
                <w:szCs w:val="17"/>
              </w:rPr>
            </w:pPr>
            <w:r w:rsidRPr="009B4667">
              <w:rPr>
                <w:sz w:val="17"/>
                <w:szCs w:val="17"/>
              </w:rPr>
              <w:t>Have draft conditions been provided to the applicant for comment?</w:t>
            </w:r>
          </w:p>
          <w:p w14:paraId="2D4758D8" w14:textId="77777777" w:rsidR="00815E34" w:rsidRPr="009B4667" w:rsidRDefault="00815E34" w:rsidP="00445AF0">
            <w:pPr>
              <w:pStyle w:val="NoSpacing"/>
              <w:rPr>
                <w:i/>
                <w:sz w:val="17"/>
                <w:szCs w:val="17"/>
              </w:rPr>
            </w:pPr>
            <w:r w:rsidRPr="009B4667">
              <w:rPr>
                <w:i/>
                <w:sz w:val="17"/>
                <w:szCs w:val="17"/>
              </w:rPr>
              <w:t>Note: in order to reduce delays in determinations, the Panel prefer that draft conditions, notwithstanding Council’s recommendation, be provided to the applicant to enable any comments to be considered as part of the assessment report</w:t>
            </w:r>
          </w:p>
        </w:tc>
        <w:tc>
          <w:tcPr>
            <w:tcW w:w="1487" w:type="dxa"/>
            <w:gridSpan w:val="2"/>
          </w:tcPr>
          <w:p w14:paraId="25282080" w14:textId="77777777" w:rsidR="00815E34" w:rsidRDefault="00815E34" w:rsidP="00445AF0">
            <w:pPr>
              <w:jc w:val="right"/>
              <w:rPr>
                <w:rFonts w:cstheme="minorHAnsi"/>
                <w:b/>
                <w:sz w:val="17"/>
                <w:szCs w:val="17"/>
              </w:rPr>
            </w:pPr>
          </w:p>
          <w:sdt>
            <w:sdtPr>
              <w:rPr>
                <w:rFonts w:cstheme="minorHAnsi"/>
                <w:b/>
                <w:sz w:val="17"/>
                <w:szCs w:val="17"/>
              </w:rPr>
              <w:id w:val="-1525855271"/>
              <w:placeholder>
                <w:docPart w:val="D1D6046BF5354B8DBE74FF5EEE8C6CFF"/>
              </w:placeholder>
              <w:comboBox>
                <w:listItem w:value="Choose an item."/>
                <w:listItem w:displayText="Yes" w:value="Yes"/>
                <w:listItem w:displayText="No" w:value="No"/>
              </w:comboBox>
            </w:sdtPr>
            <w:sdtContent>
              <w:p w14:paraId="0F7393A9" w14:textId="19403941" w:rsidR="00815E34" w:rsidRDefault="00C01E1D" w:rsidP="00445AF0">
                <w:pPr>
                  <w:jc w:val="right"/>
                  <w:rPr>
                    <w:rFonts w:cstheme="minorHAnsi"/>
                    <w:b/>
                    <w:sz w:val="17"/>
                    <w:szCs w:val="17"/>
                  </w:rPr>
                </w:pPr>
                <w:r>
                  <w:rPr>
                    <w:rFonts w:cstheme="minorHAnsi"/>
                    <w:b/>
                    <w:sz w:val="17"/>
                    <w:szCs w:val="17"/>
                  </w:rPr>
                  <w:t>Yes</w:t>
                </w:r>
              </w:p>
            </w:sdtContent>
          </w:sdt>
          <w:p w14:paraId="5FF486F8" w14:textId="77777777" w:rsidR="00815E34" w:rsidRPr="009B4667" w:rsidRDefault="00815E34" w:rsidP="00445AF0">
            <w:pPr>
              <w:jc w:val="right"/>
              <w:rPr>
                <w:rFonts w:cstheme="minorHAnsi"/>
                <w:b/>
                <w:bCs/>
                <w:sz w:val="17"/>
                <w:szCs w:val="17"/>
              </w:rPr>
            </w:pPr>
          </w:p>
        </w:tc>
      </w:tr>
    </w:tbl>
    <w:p w14:paraId="5B7F1F2B" w14:textId="0643421C" w:rsidR="00C01E1D" w:rsidRDefault="00C01E1D"/>
    <w:p w14:paraId="2C8B4F07" w14:textId="77777777" w:rsidR="00B22BC3" w:rsidRPr="00B9545B" w:rsidRDefault="5ACC6F51" w:rsidP="5ACC6F51">
      <w:pPr>
        <w:keepNext/>
        <w:widowControl w:val="0"/>
        <w:shd w:val="clear" w:color="auto" w:fill="808080" w:themeFill="text1" w:themeFillTint="7F"/>
        <w:tabs>
          <w:tab w:val="left" w:pos="5040"/>
        </w:tabs>
        <w:snapToGrid w:val="0"/>
        <w:ind w:right="-46"/>
        <w:jc w:val="both"/>
        <w:outlineLvl w:val="0"/>
        <w:rPr>
          <w:rFonts w:ascii="Open Sans Light" w:hAnsi="Open Sans Light" w:cs="Open Sans Light"/>
          <w:b/>
          <w:bCs/>
          <w:color w:val="FFFFFF" w:themeColor="background1"/>
          <w:lang w:val="en-GB"/>
        </w:rPr>
      </w:pPr>
      <w:r w:rsidRPr="5ACC6F51">
        <w:rPr>
          <w:rFonts w:ascii="Open Sans Light" w:hAnsi="Open Sans Light" w:cs="Open Sans Light"/>
          <w:b/>
          <w:bCs/>
          <w:color w:val="FFFFFF" w:themeColor="background1"/>
          <w:lang w:val="en-GB"/>
        </w:rPr>
        <w:lastRenderedPageBreak/>
        <w:t>INTRODUCTION</w:t>
      </w:r>
    </w:p>
    <w:p w14:paraId="02EB378F" w14:textId="77777777" w:rsidR="00B22BC3" w:rsidRPr="00B9545B" w:rsidRDefault="00B22BC3" w:rsidP="00B22BC3">
      <w:pPr>
        <w:rPr>
          <w:rFonts w:ascii="Open Sans Light" w:hAnsi="Open Sans Light" w:cs="Open Sans Light"/>
        </w:rPr>
      </w:pPr>
    </w:p>
    <w:p w14:paraId="68A05E40" w14:textId="40D1503A" w:rsidR="5ACC6F51" w:rsidRDefault="5ACC6F51" w:rsidP="5ACC6F51">
      <w:pPr>
        <w:jc w:val="both"/>
        <w:rPr>
          <w:rFonts w:ascii="Open Sans Light" w:hAnsi="Open Sans Light" w:cs="Open Sans Light"/>
          <w:b/>
          <w:bCs/>
          <w:lang w:val="en-GB"/>
        </w:rPr>
      </w:pPr>
      <w:r w:rsidRPr="5ACC6F51">
        <w:rPr>
          <w:rFonts w:ascii="Open Sans Light" w:hAnsi="Open Sans Light" w:cs="Open Sans Light"/>
          <w:b/>
          <w:bCs/>
          <w:lang w:val="en-GB"/>
        </w:rPr>
        <w:t xml:space="preserve">EXECUTIVE SUMMARY </w:t>
      </w:r>
    </w:p>
    <w:p w14:paraId="1BBDCF4F" w14:textId="077B9459" w:rsidR="5ACC6F51" w:rsidRDefault="5ACC6F51" w:rsidP="5ACC6F51">
      <w:pPr>
        <w:jc w:val="both"/>
        <w:rPr>
          <w:rFonts w:ascii="Open Sans Light" w:hAnsi="Open Sans Light" w:cs="Open Sans Light"/>
          <w:b/>
          <w:bCs/>
          <w:lang w:val="en-GB"/>
        </w:rPr>
      </w:pPr>
    </w:p>
    <w:p w14:paraId="5BF150F6" w14:textId="1C821AE1" w:rsidR="00B05749" w:rsidRPr="00C01E1D" w:rsidRDefault="009F4114" w:rsidP="00B05749">
      <w:pPr>
        <w:jc w:val="both"/>
        <w:rPr>
          <w:rFonts w:ascii="Open Sans Light" w:hAnsi="Open Sans Light" w:cs="Open Sans Light"/>
          <w:iCs/>
          <w:sz w:val="18"/>
          <w:szCs w:val="18"/>
        </w:rPr>
      </w:pPr>
      <w:r w:rsidRPr="00C01E1D">
        <w:rPr>
          <w:rFonts w:ascii="Open Sans Light" w:hAnsi="Open Sans Light" w:cs="Open Sans Light"/>
          <w:iCs/>
          <w:szCs w:val="18"/>
        </w:rPr>
        <w:t xml:space="preserve">Development consent is sought for the </w:t>
      </w:r>
      <w:r w:rsidR="00B05749" w:rsidRPr="00C01E1D">
        <w:rPr>
          <w:rFonts w:ascii="Open Sans Light" w:hAnsi="Open Sans Light" w:cs="Open Sans Light"/>
          <w:iCs/>
          <w:szCs w:val="18"/>
        </w:rPr>
        <w:t xml:space="preserve">demolition of existing Residential Aged Care Facility (RACF) and construction of a new </w:t>
      </w:r>
      <w:r w:rsidR="00C01E1D">
        <w:rPr>
          <w:rFonts w:ascii="Open Sans Light" w:hAnsi="Open Sans Light" w:cs="Open Sans Light"/>
          <w:iCs/>
          <w:szCs w:val="18"/>
        </w:rPr>
        <w:t xml:space="preserve">168 bed </w:t>
      </w:r>
      <w:r w:rsidR="00B05749" w:rsidRPr="00C01E1D">
        <w:rPr>
          <w:rFonts w:ascii="Open Sans Light" w:hAnsi="Open Sans Light" w:cs="Open Sans Light"/>
          <w:iCs/>
          <w:szCs w:val="18"/>
        </w:rPr>
        <w:t xml:space="preserve">RACF and associated infrastructure. </w:t>
      </w:r>
      <w:r w:rsidR="00B05749" w:rsidRPr="00C01E1D">
        <w:rPr>
          <w:rFonts w:ascii="Open Sans Light" w:hAnsi="Open Sans Light" w:cs="Open Sans Light"/>
          <w:iCs/>
        </w:rPr>
        <w:t xml:space="preserve">The </w:t>
      </w:r>
      <w:r w:rsidRPr="00C01E1D">
        <w:rPr>
          <w:rFonts w:ascii="Open Sans Light" w:hAnsi="Open Sans Light" w:cs="Open Sans Light"/>
          <w:iCs/>
          <w:szCs w:val="18"/>
        </w:rPr>
        <w:t xml:space="preserve">Development Application (DA) 2020/567 </w:t>
      </w:r>
      <w:r w:rsidR="00B05749" w:rsidRPr="00C01E1D">
        <w:rPr>
          <w:rFonts w:ascii="Open Sans Light" w:hAnsi="Open Sans Light" w:cs="Open Sans Light"/>
          <w:iCs/>
        </w:rPr>
        <w:t xml:space="preserve">was lodged on the 19 June 2020 with a Capital Investment Value of works estimated at </w:t>
      </w:r>
      <w:r w:rsidR="00B05749" w:rsidRPr="00C01E1D">
        <w:rPr>
          <w:rFonts w:ascii="Open Sans Light" w:hAnsi="Open Sans Light" w:cs="Open Sans Light"/>
          <w:iCs/>
          <w:lang w:val="en-GB"/>
        </w:rPr>
        <w:t>$36,737,968 plus GST. The DA is required to be reported to the Hunter Central Coast Regional Planning Panel (HCCRPP) for determination on the basis that the estimated value of the development exceeds the $30 million threshold</w:t>
      </w:r>
      <w:r w:rsidR="00257EB2">
        <w:rPr>
          <w:rFonts w:ascii="Open Sans Light" w:hAnsi="Open Sans Light" w:cs="Open Sans Light"/>
          <w:iCs/>
          <w:lang w:val="en-GB"/>
        </w:rPr>
        <w:t xml:space="preserve"> for private development</w:t>
      </w:r>
      <w:r w:rsidR="00B05749" w:rsidRPr="00C01E1D">
        <w:rPr>
          <w:rFonts w:ascii="Open Sans Light" w:hAnsi="Open Sans Light" w:cs="Open Sans Light"/>
          <w:iCs/>
          <w:lang w:val="en-GB"/>
        </w:rPr>
        <w:t xml:space="preserve">. </w:t>
      </w:r>
    </w:p>
    <w:p w14:paraId="53BBD345" w14:textId="77777777" w:rsidR="00B05749" w:rsidRPr="00C01E1D" w:rsidRDefault="00B05749" w:rsidP="00B05749">
      <w:pPr>
        <w:jc w:val="both"/>
        <w:rPr>
          <w:rFonts w:ascii="Open Sans Light" w:hAnsi="Open Sans Light" w:cs="Open Sans Light"/>
          <w:iCs/>
          <w:sz w:val="18"/>
          <w:szCs w:val="18"/>
        </w:rPr>
      </w:pPr>
    </w:p>
    <w:p w14:paraId="67A4D91A" w14:textId="6E82FA0F" w:rsidR="00B05749" w:rsidRPr="00C01E1D" w:rsidRDefault="00B05749" w:rsidP="00B05749">
      <w:pPr>
        <w:jc w:val="both"/>
        <w:rPr>
          <w:rFonts w:ascii="Open Sans Light" w:hAnsi="Open Sans Light" w:cs="Open Sans Light"/>
          <w:iCs/>
          <w:lang w:val="en-GB"/>
        </w:rPr>
      </w:pPr>
      <w:r w:rsidRPr="00C01E1D">
        <w:rPr>
          <w:rFonts w:ascii="Open Sans Light" w:hAnsi="Open Sans Light" w:cs="Open Sans Light"/>
          <w:iCs/>
        </w:rPr>
        <w:t>The legal description of the land on which the development is to be carried out is Lot 57 DP 260833 &amp; Lot 5 DP 258655, known as 7 Martin Close &amp; 42 Stronach Avenue</w:t>
      </w:r>
      <w:r w:rsidR="00257EB2">
        <w:rPr>
          <w:rFonts w:ascii="Open Sans Light" w:hAnsi="Open Sans Light" w:cs="Open Sans Light"/>
          <w:iCs/>
        </w:rPr>
        <w:t>,</w:t>
      </w:r>
      <w:r w:rsidRPr="00C01E1D">
        <w:rPr>
          <w:rFonts w:ascii="Open Sans Light" w:hAnsi="Open Sans Light" w:cs="Open Sans Light"/>
          <w:iCs/>
        </w:rPr>
        <w:t xml:space="preserve"> East Maitland. </w:t>
      </w:r>
      <w:r w:rsidRPr="00C01E1D">
        <w:rPr>
          <w:rFonts w:ascii="Open Sans Light" w:hAnsi="Open Sans Light" w:cs="Open Sans Light"/>
          <w:iCs/>
          <w:lang w:val="en-GB"/>
        </w:rPr>
        <w:t>Lot 57 is an irregular shaped allotment around 1.33 hectares in area</w:t>
      </w:r>
      <w:r w:rsidR="00257EB2">
        <w:rPr>
          <w:rFonts w:ascii="Open Sans Light" w:hAnsi="Open Sans Light" w:cs="Open Sans Light"/>
          <w:iCs/>
          <w:lang w:val="en-GB"/>
        </w:rPr>
        <w:t>. The lot</w:t>
      </w:r>
      <w:r w:rsidRPr="00C01E1D">
        <w:rPr>
          <w:rFonts w:ascii="Open Sans Light" w:hAnsi="Open Sans Light" w:cs="Open Sans Light"/>
          <w:iCs/>
          <w:lang w:val="en-GB"/>
        </w:rPr>
        <w:t xml:space="preserve"> currently comprises the existing residential aged care facility (RACF) and gains access via Martin Close. Lot 5 is a rectangular shaped allotment around 669.3m</w:t>
      </w:r>
      <w:r w:rsidRPr="00C01E1D">
        <w:rPr>
          <w:rFonts w:ascii="Open Sans Light" w:hAnsi="Open Sans Light" w:cs="Open Sans Light"/>
          <w:iCs/>
          <w:vertAlign w:val="superscript"/>
          <w:lang w:val="en-GB"/>
        </w:rPr>
        <w:t>2</w:t>
      </w:r>
      <w:r w:rsidRPr="00C01E1D">
        <w:rPr>
          <w:rFonts w:ascii="Open Sans Light" w:hAnsi="Open Sans Light" w:cs="Open Sans Light"/>
          <w:iCs/>
          <w:lang w:val="en-GB"/>
        </w:rPr>
        <w:t xml:space="preserve"> in area </w:t>
      </w:r>
      <w:r w:rsidR="00257EB2">
        <w:rPr>
          <w:rFonts w:ascii="Open Sans Light" w:hAnsi="Open Sans Light" w:cs="Open Sans Light"/>
          <w:iCs/>
          <w:lang w:val="en-GB"/>
        </w:rPr>
        <w:t xml:space="preserve">and it </w:t>
      </w:r>
      <w:r w:rsidRPr="00C01E1D">
        <w:rPr>
          <w:rFonts w:ascii="Open Sans Light" w:hAnsi="Open Sans Light" w:cs="Open Sans Light"/>
          <w:iCs/>
          <w:lang w:val="en-GB"/>
        </w:rPr>
        <w:t>is currently vacant.</w:t>
      </w:r>
    </w:p>
    <w:p w14:paraId="3A29AEE2" w14:textId="77777777" w:rsidR="00B05749" w:rsidRPr="00C01E1D" w:rsidRDefault="00B05749" w:rsidP="00B05749">
      <w:pPr>
        <w:jc w:val="both"/>
        <w:rPr>
          <w:rFonts w:ascii="Open Sans Light" w:hAnsi="Open Sans Light" w:cs="Open Sans Light"/>
          <w:iCs/>
          <w:lang w:val="en-GB"/>
        </w:rPr>
      </w:pPr>
    </w:p>
    <w:p w14:paraId="6C26F847" w14:textId="2E66DCF4" w:rsidR="00B05749" w:rsidRPr="00C01E1D" w:rsidRDefault="00B05749" w:rsidP="00B05749">
      <w:pPr>
        <w:jc w:val="both"/>
        <w:rPr>
          <w:rFonts w:ascii="Open Sans Light" w:hAnsi="Open Sans Light" w:cs="Open Sans Light"/>
          <w:iCs/>
          <w:lang w:val="en-GB"/>
        </w:rPr>
      </w:pPr>
      <w:r w:rsidRPr="00C01E1D">
        <w:rPr>
          <w:rFonts w:ascii="Open Sans Light" w:hAnsi="Open Sans Light" w:cs="Open Sans Light"/>
          <w:iCs/>
          <w:lang w:val="en-GB"/>
        </w:rPr>
        <w:t>The development proposal is integrated development pursuant to Section 4.46 of the E</w:t>
      </w:r>
      <w:r w:rsidR="00257EB2">
        <w:rPr>
          <w:rFonts w:ascii="Open Sans Light" w:hAnsi="Open Sans Light" w:cs="Open Sans Light"/>
          <w:iCs/>
          <w:lang w:val="en-GB"/>
        </w:rPr>
        <w:t xml:space="preserve">nvironmental </w:t>
      </w:r>
      <w:r w:rsidRPr="00C01E1D">
        <w:rPr>
          <w:rFonts w:ascii="Open Sans Light" w:hAnsi="Open Sans Light" w:cs="Open Sans Light"/>
          <w:iCs/>
          <w:lang w:val="en-GB"/>
        </w:rPr>
        <w:t>P</w:t>
      </w:r>
      <w:r w:rsidR="00257EB2">
        <w:rPr>
          <w:rFonts w:ascii="Open Sans Light" w:hAnsi="Open Sans Light" w:cs="Open Sans Light"/>
          <w:iCs/>
          <w:lang w:val="en-GB"/>
        </w:rPr>
        <w:t xml:space="preserve">lanning </w:t>
      </w:r>
      <w:r w:rsidRPr="00C01E1D">
        <w:rPr>
          <w:rFonts w:ascii="Open Sans Light" w:hAnsi="Open Sans Light" w:cs="Open Sans Light"/>
          <w:iCs/>
          <w:lang w:val="en-GB"/>
        </w:rPr>
        <w:t>&amp;</w:t>
      </w:r>
      <w:r w:rsidR="00257EB2">
        <w:rPr>
          <w:rFonts w:ascii="Open Sans Light" w:hAnsi="Open Sans Light" w:cs="Open Sans Light"/>
          <w:iCs/>
          <w:lang w:val="en-GB"/>
        </w:rPr>
        <w:t xml:space="preserve"> </w:t>
      </w:r>
      <w:r w:rsidRPr="00C01E1D">
        <w:rPr>
          <w:rFonts w:ascii="Open Sans Light" w:hAnsi="Open Sans Light" w:cs="Open Sans Light"/>
          <w:iCs/>
          <w:lang w:val="en-GB"/>
        </w:rPr>
        <w:t>A</w:t>
      </w:r>
      <w:r w:rsidR="00257EB2">
        <w:rPr>
          <w:rFonts w:ascii="Open Sans Light" w:hAnsi="Open Sans Light" w:cs="Open Sans Light"/>
          <w:iCs/>
          <w:lang w:val="en-GB"/>
        </w:rPr>
        <w:t>ssessment</w:t>
      </w:r>
      <w:r w:rsidRPr="00C01E1D">
        <w:rPr>
          <w:rFonts w:ascii="Open Sans Light" w:hAnsi="Open Sans Light" w:cs="Open Sans Light"/>
          <w:iCs/>
          <w:lang w:val="en-GB"/>
        </w:rPr>
        <w:t xml:space="preserve"> Act</w:t>
      </w:r>
      <w:r w:rsidR="00257EB2">
        <w:rPr>
          <w:rFonts w:ascii="Open Sans Light" w:hAnsi="Open Sans Light" w:cs="Open Sans Light"/>
          <w:iCs/>
          <w:lang w:val="en-GB"/>
        </w:rPr>
        <w:t xml:space="preserve"> 1979 (EP&amp;A Act)</w:t>
      </w:r>
      <w:r w:rsidRPr="00C01E1D">
        <w:rPr>
          <w:rFonts w:ascii="Open Sans Light" w:hAnsi="Open Sans Light" w:cs="Open Sans Light"/>
          <w:iCs/>
          <w:lang w:val="en-GB"/>
        </w:rPr>
        <w:t xml:space="preserve"> as an approval is required under the Rural Fires Act </w:t>
      </w:r>
      <w:r w:rsidR="00257EB2">
        <w:rPr>
          <w:rFonts w:ascii="Open Sans Light" w:hAnsi="Open Sans Light" w:cs="Open Sans Light"/>
          <w:iCs/>
          <w:lang w:val="en-GB"/>
        </w:rPr>
        <w:t xml:space="preserve">1997 </w:t>
      </w:r>
      <w:r w:rsidRPr="00C01E1D">
        <w:rPr>
          <w:rFonts w:ascii="Open Sans Light" w:hAnsi="Open Sans Light" w:cs="Open Sans Light"/>
          <w:iCs/>
          <w:lang w:val="en-GB"/>
        </w:rPr>
        <w:t>and the Water Management Act</w:t>
      </w:r>
      <w:r w:rsidR="00257EB2">
        <w:rPr>
          <w:rFonts w:ascii="Open Sans Light" w:hAnsi="Open Sans Light" w:cs="Open Sans Light"/>
          <w:iCs/>
          <w:lang w:val="en-GB"/>
        </w:rPr>
        <w:t xml:space="preserve"> 2000</w:t>
      </w:r>
      <w:r w:rsidRPr="00C01E1D">
        <w:rPr>
          <w:rFonts w:ascii="Open Sans Light" w:hAnsi="Open Sans Light" w:cs="Open Sans Light"/>
          <w:iCs/>
          <w:lang w:val="en-GB"/>
        </w:rPr>
        <w:t>. In accordance with 100B of the Rural Fires Act</w:t>
      </w:r>
      <w:r w:rsidR="00257EB2">
        <w:rPr>
          <w:rFonts w:ascii="Open Sans Light" w:hAnsi="Open Sans Light" w:cs="Open Sans Light"/>
          <w:iCs/>
          <w:lang w:val="en-GB"/>
        </w:rPr>
        <w:t xml:space="preserve"> 1997</w:t>
      </w:r>
      <w:r w:rsidRPr="00C01E1D">
        <w:rPr>
          <w:rFonts w:ascii="Open Sans Light" w:hAnsi="Open Sans Light" w:cs="Open Sans Light"/>
          <w:iCs/>
          <w:lang w:val="en-GB"/>
        </w:rPr>
        <w:t xml:space="preserve"> the proposed development is a special fire protection purpose. The NSW Rural Fire Service (RFS) has issued General Terms of Approval</w:t>
      </w:r>
      <w:r w:rsidR="00257EB2">
        <w:rPr>
          <w:rFonts w:ascii="Open Sans Light" w:hAnsi="Open Sans Light" w:cs="Open Sans Light"/>
          <w:iCs/>
          <w:lang w:val="en-GB"/>
        </w:rPr>
        <w:t xml:space="preserve"> (GTA’s)</w:t>
      </w:r>
      <w:r w:rsidRPr="00C01E1D">
        <w:rPr>
          <w:rFonts w:ascii="Open Sans Light" w:hAnsi="Open Sans Light" w:cs="Open Sans Light"/>
          <w:iCs/>
          <w:lang w:val="en-GB"/>
        </w:rPr>
        <w:t xml:space="preserve">, subject to conditions. In accordance with 91 of the Water Management Act </w:t>
      </w:r>
      <w:r w:rsidR="00257EB2">
        <w:rPr>
          <w:rFonts w:ascii="Open Sans Light" w:hAnsi="Open Sans Light" w:cs="Open Sans Light"/>
          <w:iCs/>
          <w:lang w:val="en-GB"/>
        </w:rPr>
        <w:t xml:space="preserve">2000 </w:t>
      </w:r>
      <w:r w:rsidRPr="00C01E1D">
        <w:rPr>
          <w:rFonts w:ascii="Open Sans Light" w:hAnsi="Open Sans Light" w:cs="Open Sans Light"/>
          <w:iCs/>
          <w:lang w:val="en-GB"/>
        </w:rPr>
        <w:t xml:space="preserve">the development requires a Controlled Activity Approval (CAA). The Natural Resource Access Regulator (NRAR) has issued </w:t>
      </w:r>
      <w:r w:rsidR="00257EB2">
        <w:rPr>
          <w:rFonts w:ascii="Open Sans Light" w:hAnsi="Open Sans Light" w:cs="Open Sans Light"/>
          <w:iCs/>
          <w:lang w:val="en-GB"/>
        </w:rPr>
        <w:t xml:space="preserve">GTA’s </w:t>
      </w:r>
      <w:r w:rsidRPr="00C01E1D">
        <w:rPr>
          <w:rFonts w:ascii="Open Sans Light" w:hAnsi="Open Sans Light" w:cs="Open Sans Light"/>
          <w:iCs/>
          <w:lang w:val="en-GB"/>
        </w:rPr>
        <w:t xml:space="preserve">subject to conditions. </w:t>
      </w:r>
    </w:p>
    <w:p w14:paraId="2E0FB661" w14:textId="77777777" w:rsidR="00B05749" w:rsidRPr="00C01E1D" w:rsidRDefault="00B05749" w:rsidP="00B05749">
      <w:pPr>
        <w:jc w:val="both"/>
        <w:rPr>
          <w:rFonts w:ascii="Open Sans Light" w:hAnsi="Open Sans Light" w:cs="Open Sans Light"/>
          <w:iCs/>
          <w:sz w:val="18"/>
          <w:szCs w:val="18"/>
          <w:lang w:val="en-GB"/>
        </w:rPr>
      </w:pPr>
    </w:p>
    <w:p w14:paraId="6058AA18" w14:textId="77777777" w:rsidR="00B05749" w:rsidRPr="00C01E1D" w:rsidRDefault="00B05749" w:rsidP="00B05749">
      <w:pPr>
        <w:jc w:val="both"/>
        <w:rPr>
          <w:rFonts w:ascii="Open Sans Light" w:hAnsi="Open Sans Light" w:cs="Open Sans Light"/>
          <w:iCs/>
          <w:color w:val="000000"/>
          <w:lang w:eastAsia="en-AU"/>
        </w:rPr>
      </w:pPr>
      <w:r w:rsidRPr="00C01E1D">
        <w:rPr>
          <w:rFonts w:ascii="Open Sans Light" w:hAnsi="Open Sans Light" w:cs="Open Sans Light"/>
          <w:iCs/>
          <w:color w:val="000000"/>
          <w:lang w:eastAsia="en-AU"/>
        </w:rPr>
        <w:t xml:space="preserve">The application was notified for a period of 30 days between 3 July 2020 and 3 August 2020 and Four (4) submissions were received. The issues raised within the submissions include appropriate reuse of materials from the demolition, privacy/overlooking, noise, lighting impacts, and adequacy of the documentation lodged with the application, excessive bulk and scale and public interest. These issues are addressed in the assessment report and are not considered significant enough to warrant refusal of the application. </w:t>
      </w:r>
    </w:p>
    <w:p w14:paraId="44824890" w14:textId="77777777" w:rsidR="00B05749" w:rsidRPr="00C01E1D" w:rsidRDefault="00B05749" w:rsidP="00B05749">
      <w:pPr>
        <w:jc w:val="both"/>
        <w:rPr>
          <w:rFonts w:ascii="Open Sans Light" w:hAnsi="Open Sans Light" w:cs="Open Sans Light"/>
          <w:iCs/>
          <w:color w:val="000000"/>
          <w:lang w:eastAsia="en-AU"/>
        </w:rPr>
      </w:pPr>
    </w:p>
    <w:p w14:paraId="5526A117" w14:textId="6D923701" w:rsidR="00B05749" w:rsidRDefault="00B05749" w:rsidP="00B05749">
      <w:pPr>
        <w:jc w:val="both"/>
        <w:rPr>
          <w:rFonts w:ascii="Open Sans Light" w:hAnsi="Open Sans Light" w:cs="Open Sans Light"/>
          <w:iCs/>
          <w:color w:val="000000"/>
          <w:lang w:eastAsia="en-AU"/>
        </w:rPr>
      </w:pPr>
      <w:r w:rsidRPr="00C01E1D">
        <w:rPr>
          <w:rFonts w:ascii="Open Sans Light" w:hAnsi="Open Sans Light" w:cs="Open Sans Light"/>
          <w:iCs/>
          <w:color w:val="000000"/>
          <w:lang w:eastAsia="en-AU"/>
        </w:rPr>
        <w:t xml:space="preserve">The application has been assessed against the relevant heads of consideration </w:t>
      </w:r>
      <w:r w:rsidR="009F4114" w:rsidRPr="00C01E1D">
        <w:rPr>
          <w:rFonts w:ascii="Open Sans Light" w:hAnsi="Open Sans Light" w:cs="Open Sans Light"/>
          <w:iCs/>
          <w:color w:val="000000"/>
          <w:lang w:eastAsia="en-AU"/>
        </w:rPr>
        <w:t xml:space="preserve">under section 4.55 of the </w:t>
      </w:r>
      <w:r w:rsidR="00257EB2">
        <w:rPr>
          <w:rFonts w:ascii="Open Sans Light" w:hAnsi="Open Sans Light" w:cs="Open Sans Light"/>
          <w:iCs/>
          <w:color w:val="000000"/>
          <w:lang w:eastAsia="en-AU"/>
        </w:rPr>
        <w:t>EP&amp;A Act</w:t>
      </w:r>
      <w:r w:rsidR="009F4114" w:rsidRPr="00C01E1D">
        <w:rPr>
          <w:rFonts w:ascii="Open Sans Light" w:hAnsi="Open Sans Light" w:cs="Open Sans Light"/>
          <w:iCs/>
          <w:color w:val="000000"/>
          <w:lang w:eastAsia="en-AU"/>
        </w:rPr>
        <w:t xml:space="preserve"> </w:t>
      </w:r>
      <w:r w:rsidRPr="00C01E1D">
        <w:rPr>
          <w:rFonts w:ascii="Open Sans Light" w:hAnsi="Open Sans Light" w:cs="Open Sans Light"/>
          <w:iCs/>
          <w:color w:val="000000"/>
          <w:lang w:eastAsia="en-AU"/>
        </w:rPr>
        <w:t xml:space="preserve">and found to be satisfactory subject to the recommended conditions of consent. </w:t>
      </w:r>
      <w:r w:rsidR="009F4114" w:rsidRPr="00C01E1D">
        <w:rPr>
          <w:rFonts w:ascii="Open Sans Light" w:hAnsi="Open Sans Light" w:cs="Open Sans Light"/>
          <w:iCs/>
          <w:color w:val="000000"/>
          <w:lang w:eastAsia="en-AU"/>
        </w:rPr>
        <w:t xml:space="preserve"> </w:t>
      </w:r>
      <w:r w:rsidR="00086E26">
        <w:rPr>
          <w:rFonts w:ascii="Open Sans Light" w:hAnsi="Open Sans Light" w:cs="Open Sans Light"/>
          <w:iCs/>
          <w:color w:val="000000"/>
          <w:lang w:eastAsia="en-AU"/>
        </w:rPr>
        <w:t xml:space="preserve">A summary </w:t>
      </w:r>
      <w:r w:rsidR="00257EB2">
        <w:rPr>
          <w:rFonts w:ascii="Open Sans Light" w:hAnsi="Open Sans Light" w:cs="Open Sans Light"/>
          <w:iCs/>
          <w:color w:val="000000"/>
          <w:lang w:eastAsia="en-AU"/>
        </w:rPr>
        <w:t>of key considerations includes:</w:t>
      </w:r>
      <w:r w:rsidR="00086E26">
        <w:rPr>
          <w:rFonts w:ascii="Open Sans Light" w:hAnsi="Open Sans Light" w:cs="Open Sans Light"/>
          <w:iCs/>
          <w:color w:val="000000"/>
          <w:lang w:eastAsia="en-AU"/>
        </w:rPr>
        <w:t xml:space="preserve"> </w:t>
      </w:r>
    </w:p>
    <w:p w14:paraId="13863DE9" w14:textId="2001C89F" w:rsidR="00086E26" w:rsidRDefault="00086E26" w:rsidP="00B05749">
      <w:pPr>
        <w:jc w:val="both"/>
        <w:rPr>
          <w:rFonts w:ascii="Open Sans Light" w:hAnsi="Open Sans Light" w:cs="Open Sans Light"/>
          <w:iCs/>
          <w:color w:val="000000"/>
          <w:lang w:eastAsia="en-AU"/>
        </w:rPr>
      </w:pPr>
    </w:p>
    <w:p w14:paraId="7F7A3F58" w14:textId="1D55185B" w:rsidR="00086E26" w:rsidRDefault="00086E26" w:rsidP="00B05749">
      <w:pPr>
        <w:jc w:val="both"/>
        <w:rPr>
          <w:rFonts w:ascii="Open Sans Light" w:hAnsi="Open Sans Light" w:cs="Open Sans Light"/>
          <w:iCs/>
          <w:color w:val="000000"/>
          <w:lang w:eastAsia="en-AU"/>
        </w:rPr>
      </w:pPr>
      <w:r>
        <w:rPr>
          <w:rFonts w:ascii="Open Sans Light" w:hAnsi="Open Sans Light" w:cs="Open Sans Light"/>
          <w:b/>
          <w:bCs/>
          <w:iCs/>
          <w:color w:val="000000"/>
          <w:lang w:eastAsia="en-AU"/>
        </w:rPr>
        <w:t>SEPP 55 – Remediation of Land</w:t>
      </w:r>
      <w:r w:rsidR="00931B55">
        <w:rPr>
          <w:rFonts w:ascii="Open Sans Light" w:hAnsi="Open Sans Light" w:cs="Open Sans Light"/>
          <w:b/>
          <w:bCs/>
          <w:iCs/>
          <w:color w:val="000000"/>
          <w:lang w:eastAsia="en-AU"/>
        </w:rPr>
        <w:t xml:space="preserve"> (Clause 7)</w:t>
      </w:r>
      <w:r>
        <w:rPr>
          <w:rFonts w:ascii="Open Sans Light" w:hAnsi="Open Sans Light" w:cs="Open Sans Light"/>
          <w:iCs/>
          <w:color w:val="000000"/>
          <w:lang w:eastAsia="en-AU"/>
        </w:rPr>
        <w:t xml:space="preserve">. A stage 1 preliminary assessment identified potential for contamination on the site, therefore a stage 2 detailed site investigation </w:t>
      </w:r>
      <w:r w:rsidR="00257EB2">
        <w:rPr>
          <w:rFonts w:ascii="Open Sans Light" w:hAnsi="Open Sans Light" w:cs="Open Sans Light"/>
          <w:iCs/>
          <w:color w:val="000000"/>
          <w:lang w:eastAsia="en-AU"/>
        </w:rPr>
        <w:t>w</w:t>
      </w:r>
      <w:r>
        <w:rPr>
          <w:rFonts w:ascii="Open Sans Light" w:hAnsi="Open Sans Light" w:cs="Open Sans Light"/>
          <w:iCs/>
          <w:color w:val="000000"/>
          <w:lang w:eastAsia="en-AU"/>
        </w:rPr>
        <w:t xml:space="preserve">as undertaken.  Based on the findings of the assessment the site is considered suitable for the proposed development with no further investigation or remediation required. </w:t>
      </w:r>
    </w:p>
    <w:p w14:paraId="210EA9E7" w14:textId="66191E8F" w:rsidR="00086E26" w:rsidRDefault="00086E26" w:rsidP="00B05749">
      <w:pPr>
        <w:jc w:val="both"/>
        <w:rPr>
          <w:rFonts w:ascii="Open Sans Light" w:hAnsi="Open Sans Light" w:cs="Open Sans Light"/>
          <w:iCs/>
          <w:color w:val="000000"/>
          <w:lang w:eastAsia="en-AU"/>
        </w:rPr>
      </w:pPr>
    </w:p>
    <w:p w14:paraId="6CB63461" w14:textId="64941055" w:rsidR="00086E26" w:rsidRDefault="00086E26" w:rsidP="00B05749">
      <w:pPr>
        <w:jc w:val="both"/>
        <w:rPr>
          <w:rFonts w:ascii="Open Sans Light" w:hAnsi="Open Sans Light" w:cs="Open Sans Light"/>
          <w:iCs/>
          <w:color w:val="000000"/>
          <w:lang w:eastAsia="en-AU"/>
        </w:rPr>
      </w:pPr>
      <w:r>
        <w:rPr>
          <w:rFonts w:ascii="Open Sans Light" w:hAnsi="Open Sans Light" w:cs="Open Sans Light"/>
          <w:b/>
          <w:bCs/>
          <w:iCs/>
          <w:color w:val="000000"/>
          <w:lang w:eastAsia="en-AU"/>
        </w:rPr>
        <w:t>SEPP 64 – Advertising and Signage</w:t>
      </w:r>
      <w:r w:rsidR="00931B55">
        <w:rPr>
          <w:rFonts w:ascii="Open Sans Light" w:hAnsi="Open Sans Light" w:cs="Open Sans Light"/>
          <w:b/>
          <w:bCs/>
          <w:iCs/>
          <w:color w:val="000000"/>
          <w:lang w:eastAsia="en-AU"/>
        </w:rPr>
        <w:t xml:space="preserve"> (Schedule 1 – Assessment Criteria)</w:t>
      </w:r>
      <w:r>
        <w:rPr>
          <w:rFonts w:ascii="Open Sans Light" w:hAnsi="Open Sans Light" w:cs="Open Sans Light"/>
          <w:b/>
          <w:bCs/>
          <w:iCs/>
          <w:color w:val="000000"/>
          <w:lang w:eastAsia="en-AU"/>
        </w:rPr>
        <w:t xml:space="preserve">. </w:t>
      </w:r>
      <w:r w:rsidR="00257EB2">
        <w:rPr>
          <w:rFonts w:ascii="Open Sans Light" w:hAnsi="Open Sans Light" w:cs="Open Sans Light"/>
          <w:iCs/>
          <w:color w:val="000000"/>
          <w:lang w:eastAsia="en-AU"/>
        </w:rPr>
        <w:t>T</w:t>
      </w:r>
      <w:r w:rsidR="005727ED">
        <w:rPr>
          <w:rFonts w:ascii="Open Sans Light" w:hAnsi="Open Sans Light" w:cs="Open Sans Light"/>
          <w:iCs/>
          <w:color w:val="000000"/>
          <w:lang w:eastAsia="en-AU"/>
        </w:rPr>
        <w:t xml:space="preserve">he proposed signage is compatible with the surrounding character and desired amenity of the area whilst being of </w:t>
      </w:r>
      <w:proofErr w:type="gramStart"/>
      <w:r w:rsidR="005727ED">
        <w:rPr>
          <w:rFonts w:ascii="Open Sans Light" w:hAnsi="Open Sans Light" w:cs="Open Sans Light"/>
          <w:iCs/>
          <w:color w:val="000000"/>
          <w:lang w:eastAsia="en-AU"/>
        </w:rPr>
        <w:t>high quality</w:t>
      </w:r>
      <w:proofErr w:type="gramEnd"/>
      <w:r w:rsidR="005727ED">
        <w:rPr>
          <w:rFonts w:ascii="Open Sans Light" w:hAnsi="Open Sans Light" w:cs="Open Sans Light"/>
          <w:iCs/>
          <w:color w:val="000000"/>
          <w:lang w:eastAsia="en-AU"/>
        </w:rPr>
        <w:t xml:space="preserve"> design and finish. </w:t>
      </w:r>
    </w:p>
    <w:p w14:paraId="04925D34" w14:textId="7E0E3455" w:rsidR="005727ED" w:rsidRDefault="005727ED" w:rsidP="00B05749">
      <w:pPr>
        <w:jc w:val="both"/>
        <w:rPr>
          <w:rFonts w:ascii="Open Sans Light" w:hAnsi="Open Sans Light" w:cs="Open Sans Light"/>
          <w:iCs/>
          <w:color w:val="000000"/>
          <w:lang w:eastAsia="en-AU"/>
        </w:rPr>
      </w:pPr>
    </w:p>
    <w:p w14:paraId="01FA93AC" w14:textId="0D36C756" w:rsidR="005727ED" w:rsidRDefault="005727ED" w:rsidP="00B05749">
      <w:pPr>
        <w:jc w:val="both"/>
        <w:rPr>
          <w:rFonts w:ascii="Open Sans Light" w:hAnsi="Open Sans Light" w:cs="Open Sans Light"/>
          <w:iCs/>
          <w:color w:val="000000"/>
          <w:lang w:eastAsia="en-AU"/>
        </w:rPr>
      </w:pPr>
      <w:r>
        <w:rPr>
          <w:rFonts w:ascii="Open Sans Light" w:hAnsi="Open Sans Light" w:cs="Open Sans Light"/>
          <w:b/>
          <w:bCs/>
          <w:iCs/>
          <w:color w:val="000000"/>
          <w:lang w:eastAsia="en-AU"/>
        </w:rPr>
        <w:t>SEPP (Housing for Seniors or People with a Disability) 2004</w:t>
      </w:r>
      <w:r w:rsidR="00931B55">
        <w:rPr>
          <w:rFonts w:ascii="Open Sans Light" w:hAnsi="Open Sans Light" w:cs="Open Sans Light"/>
          <w:b/>
          <w:bCs/>
          <w:iCs/>
          <w:color w:val="000000"/>
          <w:lang w:eastAsia="en-AU"/>
        </w:rPr>
        <w:t xml:space="preserve"> (Clause 18, 26, 27, 28, 30, 32</w:t>
      </w:r>
      <w:r w:rsidR="00BF716C">
        <w:rPr>
          <w:rFonts w:ascii="Open Sans Light" w:hAnsi="Open Sans Light" w:cs="Open Sans Light"/>
          <w:b/>
          <w:bCs/>
          <w:iCs/>
          <w:color w:val="000000"/>
          <w:lang w:eastAsia="en-AU"/>
        </w:rPr>
        <w:t xml:space="preserve"> </w:t>
      </w:r>
      <w:r w:rsidR="004D18C4">
        <w:rPr>
          <w:rFonts w:ascii="Open Sans Light" w:hAnsi="Open Sans Light" w:cs="Open Sans Light"/>
          <w:b/>
          <w:bCs/>
          <w:iCs/>
          <w:color w:val="000000"/>
          <w:lang w:eastAsia="en-AU"/>
        </w:rPr>
        <w:t xml:space="preserve">&amp; </w:t>
      </w:r>
      <w:r w:rsidR="00931B55">
        <w:rPr>
          <w:rFonts w:ascii="Open Sans Light" w:hAnsi="Open Sans Light" w:cs="Open Sans Light"/>
          <w:b/>
          <w:bCs/>
          <w:iCs/>
          <w:color w:val="000000"/>
          <w:lang w:eastAsia="en-AU"/>
        </w:rPr>
        <w:t>48)</w:t>
      </w:r>
      <w:r>
        <w:rPr>
          <w:rFonts w:ascii="Open Sans Light" w:hAnsi="Open Sans Light" w:cs="Open Sans Light"/>
          <w:b/>
          <w:bCs/>
          <w:iCs/>
          <w:color w:val="000000"/>
          <w:lang w:eastAsia="en-AU"/>
        </w:rPr>
        <w:t>.</w:t>
      </w:r>
      <w:r>
        <w:rPr>
          <w:rFonts w:ascii="Open Sans Light" w:hAnsi="Open Sans Light" w:cs="Open Sans Light"/>
          <w:iCs/>
          <w:color w:val="000000"/>
          <w:lang w:eastAsia="en-AU"/>
        </w:rPr>
        <w:t xml:space="preserve"> </w:t>
      </w:r>
      <w:r w:rsidR="00257EB2">
        <w:rPr>
          <w:rFonts w:ascii="Open Sans Light" w:hAnsi="Open Sans Light" w:cs="Open Sans Light"/>
          <w:iCs/>
          <w:color w:val="000000"/>
          <w:lang w:eastAsia="en-AU"/>
        </w:rPr>
        <w:t>T</w:t>
      </w:r>
      <w:r>
        <w:rPr>
          <w:rFonts w:ascii="Open Sans Light" w:hAnsi="Open Sans Light" w:cs="Open Sans Light"/>
          <w:iCs/>
          <w:color w:val="000000"/>
          <w:lang w:eastAsia="en-AU"/>
        </w:rPr>
        <w:t xml:space="preserve">he development complies with the relevant site-related, design requirements and development standards identified within the SEPP. </w:t>
      </w:r>
    </w:p>
    <w:p w14:paraId="5CF5CF60" w14:textId="5D218238" w:rsidR="005727ED" w:rsidRDefault="005727ED" w:rsidP="00B05749">
      <w:pPr>
        <w:jc w:val="both"/>
        <w:rPr>
          <w:rFonts w:ascii="Open Sans Light" w:hAnsi="Open Sans Light" w:cs="Open Sans Light"/>
          <w:iCs/>
          <w:color w:val="000000"/>
          <w:lang w:eastAsia="en-AU"/>
        </w:rPr>
      </w:pPr>
    </w:p>
    <w:p w14:paraId="73FDCE6C" w14:textId="24853E82" w:rsidR="005727ED" w:rsidRDefault="005727ED" w:rsidP="00B05749">
      <w:pPr>
        <w:jc w:val="both"/>
        <w:rPr>
          <w:rFonts w:ascii="Open Sans Light" w:hAnsi="Open Sans Light" w:cs="Open Sans Light"/>
          <w:iCs/>
          <w:color w:val="000000"/>
          <w:lang w:eastAsia="en-AU"/>
        </w:rPr>
      </w:pPr>
      <w:r>
        <w:rPr>
          <w:rFonts w:ascii="Open Sans Light" w:hAnsi="Open Sans Light" w:cs="Open Sans Light"/>
          <w:b/>
          <w:bCs/>
          <w:iCs/>
          <w:color w:val="000000"/>
          <w:lang w:eastAsia="en-AU"/>
        </w:rPr>
        <w:t>SEPP (Infrastructure) 2007</w:t>
      </w:r>
      <w:r w:rsidR="004C2889">
        <w:rPr>
          <w:rFonts w:ascii="Open Sans Light" w:hAnsi="Open Sans Light" w:cs="Open Sans Light"/>
          <w:b/>
          <w:bCs/>
          <w:iCs/>
          <w:color w:val="000000"/>
          <w:lang w:eastAsia="en-AU"/>
        </w:rPr>
        <w:t xml:space="preserve"> (Clause 45)</w:t>
      </w:r>
      <w:r>
        <w:rPr>
          <w:rFonts w:ascii="Open Sans Light" w:hAnsi="Open Sans Light" w:cs="Open Sans Light"/>
          <w:b/>
          <w:bCs/>
          <w:iCs/>
          <w:color w:val="000000"/>
          <w:lang w:eastAsia="en-AU"/>
        </w:rPr>
        <w:t xml:space="preserve">. </w:t>
      </w:r>
      <w:r>
        <w:rPr>
          <w:rFonts w:ascii="Open Sans Light" w:hAnsi="Open Sans Light" w:cs="Open Sans Light"/>
          <w:iCs/>
          <w:color w:val="000000"/>
          <w:lang w:eastAsia="en-AU"/>
        </w:rPr>
        <w:t xml:space="preserve">The application was referred to Ausgrid in accordance with Clause 45 of the SEPP. Ausgrid advised that they consent to the development subject to conditions. </w:t>
      </w:r>
    </w:p>
    <w:p w14:paraId="6D67DE5E" w14:textId="77777777" w:rsidR="005727ED" w:rsidRDefault="005727ED" w:rsidP="00B05749">
      <w:pPr>
        <w:jc w:val="both"/>
        <w:rPr>
          <w:rFonts w:ascii="Open Sans Light" w:hAnsi="Open Sans Light" w:cs="Open Sans Light"/>
          <w:iCs/>
          <w:color w:val="000000"/>
          <w:lang w:eastAsia="en-AU"/>
        </w:rPr>
      </w:pPr>
    </w:p>
    <w:p w14:paraId="22C45D51" w14:textId="77777777" w:rsidR="005727ED" w:rsidRDefault="005727ED" w:rsidP="00B05749">
      <w:pPr>
        <w:jc w:val="both"/>
        <w:rPr>
          <w:rFonts w:ascii="Open Sans Light" w:hAnsi="Open Sans Light" w:cs="Open Sans Light"/>
          <w:iCs/>
          <w:color w:val="000000"/>
          <w:lang w:eastAsia="en-AU"/>
        </w:rPr>
      </w:pPr>
      <w:r>
        <w:rPr>
          <w:rFonts w:ascii="Open Sans Light" w:hAnsi="Open Sans Light" w:cs="Open Sans Light"/>
          <w:iCs/>
          <w:color w:val="000000"/>
          <w:lang w:eastAsia="en-AU"/>
        </w:rPr>
        <w:lastRenderedPageBreak/>
        <w:t xml:space="preserve">In accordance with Clause 104 and Schedule 3 the proposal is not located within 90m of a classified road, and the development does not trigger the traffic generating provisions, therefore referral to Transport for NSW is not required under the SEPP. </w:t>
      </w:r>
    </w:p>
    <w:p w14:paraId="4E69E913" w14:textId="77777777" w:rsidR="005727ED" w:rsidRDefault="005727ED" w:rsidP="00B05749">
      <w:pPr>
        <w:jc w:val="both"/>
        <w:rPr>
          <w:rFonts w:ascii="Open Sans Light" w:hAnsi="Open Sans Light" w:cs="Open Sans Light"/>
          <w:iCs/>
          <w:color w:val="000000"/>
          <w:lang w:eastAsia="en-AU"/>
        </w:rPr>
      </w:pPr>
    </w:p>
    <w:p w14:paraId="704A6EE4" w14:textId="08C20BBC" w:rsidR="005727ED" w:rsidRDefault="005727ED" w:rsidP="00B05749">
      <w:pPr>
        <w:jc w:val="both"/>
        <w:rPr>
          <w:rFonts w:ascii="Open Sans Light" w:hAnsi="Open Sans Light" w:cs="Open Sans Light"/>
          <w:iCs/>
          <w:color w:val="000000"/>
          <w:lang w:eastAsia="en-AU"/>
        </w:rPr>
      </w:pPr>
      <w:r>
        <w:rPr>
          <w:rFonts w:ascii="Open Sans Light" w:hAnsi="Open Sans Light" w:cs="Open Sans Light"/>
          <w:b/>
          <w:bCs/>
          <w:iCs/>
          <w:color w:val="000000"/>
          <w:lang w:eastAsia="en-AU"/>
        </w:rPr>
        <w:t>SEPP (State and Regional Development) 2011</w:t>
      </w:r>
      <w:r w:rsidR="004C2889">
        <w:rPr>
          <w:rFonts w:ascii="Open Sans Light" w:hAnsi="Open Sans Light" w:cs="Open Sans Light"/>
          <w:b/>
          <w:bCs/>
          <w:iCs/>
          <w:color w:val="000000"/>
          <w:lang w:eastAsia="en-AU"/>
        </w:rPr>
        <w:t xml:space="preserve"> (Clause 20)</w:t>
      </w:r>
      <w:r>
        <w:rPr>
          <w:rFonts w:ascii="Open Sans Light" w:hAnsi="Open Sans Light" w:cs="Open Sans Light"/>
          <w:iCs/>
          <w:color w:val="000000"/>
          <w:lang w:eastAsia="en-AU"/>
        </w:rPr>
        <w:t xml:space="preserve">. The development </w:t>
      </w:r>
      <w:proofErr w:type="gramStart"/>
      <w:r>
        <w:rPr>
          <w:rFonts w:ascii="Open Sans Light" w:hAnsi="Open Sans Light" w:cs="Open Sans Light"/>
          <w:iCs/>
          <w:color w:val="000000"/>
          <w:lang w:eastAsia="en-AU"/>
        </w:rPr>
        <w:t>is considered to be</w:t>
      </w:r>
      <w:proofErr w:type="gramEnd"/>
      <w:r>
        <w:rPr>
          <w:rFonts w:ascii="Open Sans Light" w:hAnsi="Open Sans Light" w:cs="Open Sans Light"/>
          <w:iCs/>
          <w:color w:val="000000"/>
          <w:lang w:eastAsia="en-AU"/>
        </w:rPr>
        <w:t xml:space="preserve"> regiona</w:t>
      </w:r>
      <w:r w:rsidR="00257EB2">
        <w:rPr>
          <w:rFonts w:ascii="Open Sans Light" w:hAnsi="Open Sans Light" w:cs="Open Sans Light"/>
          <w:iCs/>
          <w:color w:val="000000"/>
          <w:lang w:eastAsia="en-AU"/>
        </w:rPr>
        <w:t>lly</w:t>
      </w:r>
      <w:r>
        <w:rPr>
          <w:rFonts w:ascii="Open Sans Light" w:hAnsi="Open Sans Light" w:cs="Open Sans Light"/>
          <w:iCs/>
          <w:color w:val="000000"/>
          <w:lang w:eastAsia="en-AU"/>
        </w:rPr>
        <w:t xml:space="preserve"> significant, accordingly the application is submitted to the </w:t>
      </w:r>
      <w:r w:rsidR="00257EB2">
        <w:rPr>
          <w:rFonts w:ascii="Open Sans Light" w:hAnsi="Open Sans Light" w:cs="Open Sans Light"/>
          <w:iCs/>
          <w:color w:val="000000"/>
          <w:lang w:eastAsia="en-AU"/>
        </w:rPr>
        <w:t>HCCRPP</w:t>
      </w:r>
      <w:r>
        <w:rPr>
          <w:rFonts w:ascii="Open Sans Light" w:hAnsi="Open Sans Light" w:cs="Open Sans Light"/>
          <w:iCs/>
          <w:color w:val="000000"/>
          <w:lang w:eastAsia="en-AU"/>
        </w:rPr>
        <w:t xml:space="preserve"> for determination. </w:t>
      </w:r>
    </w:p>
    <w:p w14:paraId="293398EF" w14:textId="77777777" w:rsidR="005727ED" w:rsidRDefault="005727ED" w:rsidP="00B05749">
      <w:pPr>
        <w:jc w:val="both"/>
        <w:rPr>
          <w:rFonts w:ascii="Open Sans Light" w:hAnsi="Open Sans Light" w:cs="Open Sans Light"/>
          <w:iCs/>
          <w:color w:val="000000"/>
          <w:lang w:eastAsia="en-AU"/>
        </w:rPr>
      </w:pPr>
    </w:p>
    <w:p w14:paraId="61FB76F2" w14:textId="7A1F722D" w:rsidR="00086E26" w:rsidRDefault="005727ED" w:rsidP="00B05749">
      <w:pPr>
        <w:jc w:val="both"/>
        <w:rPr>
          <w:rFonts w:ascii="Open Sans Light" w:hAnsi="Open Sans Light" w:cs="Open Sans Light"/>
          <w:iCs/>
          <w:color w:val="000000"/>
          <w:lang w:eastAsia="en-AU"/>
        </w:rPr>
      </w:pPr>
      <w:r>
        <w:rPr>
          <w:rFonts w:ascii="Open Sans Light" w:hAnsi="Open Sans Light" w:cs="Open Sans Light"/>
          <w:b/>
          <w:bCs/>
          <w:iCs/>
          <w:color w:val="000000"/>
          <w:lang w:eastAsia="en-AU"/>
        </w:rPr>
        <w:t>SEPP (Koala Habitat Protection) 2019</w:t>
      </w:r>
      <w:r w:rsidR="004C2889">
        <w:rPr>
          <w:rFonts w:ascii="Open Sans Light" w:hAnsi="Open Sans Light" w:cs="Open Sans Light"/>
          <w:b/>
          <w:bCs/>
          <w:iCs/>
          <w:color w:val="000000"/>
          <w:lang w:eastAsia="en-AU"/>
        </w:rPr>
        <w:t xml:space="preserve"> (Clause 10)</w:t>
      </w:r>
      <w:r>
        <w:rPr>
          <w:rFonts w:ascii="Open Sans Light" w:hAnsi="Open Sans Light" w:cs="Open Sans Light"/>
          <w:b/>
          <w:bCs/>
          <w:iCs/>
          <w:color w:val="000000"/>
          <w:lang w:eastAsia="en-AU"/>
        </w:rPr>
        <w:t>.</w:t>
      </w:r>
      <w:r>
        <w:rPr>
          <w:rFonts w:ascii="Open Sans Light" w:hAnsi="Open Sans Light" w:cs="Open Sans Light"/>
          <w:iCs/>
          <w:color w:val="000000"/>
          <w:lang w:eastAsia="en-AU"/>
        </w:rPr>
        <w:t xml:space="preserve"> The SEPP applies to the site</w:t>
      </w:r>
      <w:r w:rsidR="00B868F5">
        <w:rPr>
          <w:rFonts w:ascii="Open Sans Light" w:hAnsi="Open Sans Light" w:cs="Open Sans Light"/>
          <w:iCs/>
          <w:color w:val="000000"/>
          <w:lang w:eastAsia="en-AU"/>
        </w:rPr>
        <w:t xml:space="preserve">, whilst the site does comprise high quality Koala habitat, it does not constitute core Koala habitat. Preparation of a Koala plan of management is not </w:t>
      </w:r>
      <w:proofErr w:type="gramStart"/>
      <w:r w:rsidR="00B868F5">
        <w:rPr>
          <w:rFonts w:ascii="Open Sans Light" w:hAnsi="Open Sans Light" w:cs="Open Sans Light"/>
          <w:iCs/>
          <w:color w:val="000000"/>
          <w:lang w:eastAsia="en-AU"/>
        </w:rPr>
        <w:t>required</w:t>
      </w:r>
      <w:proofErr w:type="gramEnd"/>
      <w:r w:rsidR="00257EB2">
        <w:rPr>
          <w:rFonts w:ascii="Open Sans Light" w:hAnsi="Open Sans Light" w:cs="Open Sans Light"/>
          <w:iCs/>
          <w:color w:val="000000"/>
          <w:lang w:eastAsia="en-AU"/>
        </w:rPr>
        <w:t xml:space="preserve"> and the proposal satisfies the provisions of the SEPP</w:t>
      </w:r>
      <w:r w:rsidR="00B868F5">
        <w:rPr>
          <w:rFonts w:ascii="Open Sans Light" w:hAnsi="Open Sans Light" w:cs="Open Sans Light"/>
          <w:iCs/>
          <w:color w:val="000000"/>
          <w:lang w:eastAsia="en-AU"/>
        </w:rPr>
        <w:t xml:space="preserve">. </w:t>
      </w:r>
    </w:p>
    <w:p w14:paraId="0C1B8D78" w14:textId="180EF8C8" w:rsidR="00B868F5" w:rsidRDefault="00B868F5" w:rsidP="00B05749">
      <w:pPr>
        <w:jc w:val="both"/>
        <w:rPr>
          <w:rFonts w:ascii="Open Sans Light" w:hAnsi="Open Sans Light" w:cs="Open Sans Light"/>
          <w:iCs/>
          <w:color w:val="000000"/>
          <w:lang w:eastAsia="en-AU"/>
        </w:rPr>
      </w:pPr>
    </w:p>
    <w:p w14:paraId="116ACF60" w14:textId="6451A42C" w:rsidR="00B868F5" w:rsidRDefault="00B868F5" w:rsidP="00B05749">
      <w:pPr>
        <w:jc w:val="both"/>
        <w:rPr>
          <w:rFonts w:ascii="Open Sans Light" w:hAnsi="Open Sans Light" w:cs="Open Sans Light"/>
          <w:iCs/>
          <w:lang w:val="en-GB"/>
        </w:rPr>
      </w:pPr>
      <w:r>
        <w:rPr>
          <w:rFonts w:ascii="Open Sans Light" w:hAnsi="Open Sans Light" w:cs="Open Sans Light"/>
          <w:b/>
          <w:bCs/>
          <w:iCs/>
          <w:color w:val="000000"/>
          <w:lang w:eastAsia="en-AU"/>
        </w:rPr>
        <w:t xml:space="preserve">Maitland LEP 2011. </w:t>
      </w:r>
      <w:r w:rsidRPr="00C01E1D">
        <w:rPr>
          <w:rFonts w:ascii="Open Sans Light" w:hAnsi="Open Sans Light" w:cs="Open Sans Light"/>
          <w:iCs/>
          <w:lang w:val="en-GB"/>
        </w:rPr>
        <w:t xml:space="preserve">The subject land is zoned R1 General Residential under the Maitland </w:t>
      </w:r>
      <w:r w:rsidR="00257EB2">
        <w:rPr>
          <w:rFonts w:ascii="Open Sans Light" w:hAnsi="Open Sans Light" w:cs="Open Sans Light"/>
          <w:iCs/>
          <w:lang w:val="en-GB"/>
        </w:rPr>
        <w:t>LEP</w:t>
      </w:r>
      <w:r w:rsidRPr="00C01E1D">
        <w:rPr>
          <w:rFonts w:ascii="Open Sans Light" w:hAnsi="Open Sans Light" w:cs="Open Sans Light"/>
          <w:iCs/>
          <w:lang w:val="en-GB"/>
        </w:rPr>
        <w:t xml:space="preserve"> 2011. The proposed development is defined as a Residential Care Facility which is a type of Seniors Housing permissible with consent in the R1 zone</w:t>
      </w:r>
      <w:r>
        <w:rPr>
          <w:rFonts w:ascii="Open Sans Light" w:hAnsi="Open Sans Light" w:cs="Open Sans Light"/>
          <w:iCs/>
          <w:lang w:val="en-GB"/>
        </w:rPr>
        <w:t xml:space="preserve">. The proposal is considered consistent with the objective of the zone. </w:t>
      </w:r>
    </w:p>
    <w:p w14:paraId="2FFCC3A5" w14:textId="0EEA4B04" w:rsidR="00B868F5" w:rsidRDefault="00B868F5" w:rsidP="00B05749">
      <w:pPr>
        <w:jc w:val="both"/>
        <w:rPr>
          <w:rFonts w:ascii="Open Sans Light" w:hAnsi="Open Sans Light" w:cs="Open Sans Light"/>
          <w:iCs/>
          <w:lang w:val="en-GB"/>
        </w:rPr>
      </w:pPr>
    </w:p>
    <w:p w14:paraId="2AF6DFB8" w14:textId="2B1427C4" w:rsidR="00B05749" w:rsidRPr="00C01E1D" w:rsidRDefault="00B868F5" w:rsidP="5ACC6F51">
      <w:pPr>
        <w:jc w:val="both"/>
        <w:rPr>
          <w:rFonts w:ascii="Open Sans Light" w:hAnsi="Open Sans Light" w:cs="Open Sans Light"/>
          <w:iCs/>
          <w:color w:val="000000"/>
          <w:lang w:eastAsia="en-AU"/>
        </w:rPr>
      </w:pPr>
      <w:r>
        <w:rPr>
          <w:rFonts w:ascii="Open Sans Light" w:hAnsi="Open Sans Light" w:cs="Open Sans Light"/>
          <w:iCs/>
          <w:color w:val="000000"/>
          <w:lang w:eastAsia="en-AU"/>
        </w:rPr>
        <w:t xml:space="preserve">In summary the assessment of the proposed development has adequately addressed all considerations required by the relevant environmental planning instruments. </w:t>
      </w:r>
      <w:r w:rsidR="009F4114" w:rsidRPr="00C01E1D">
        <w:rPr>
          <w:rFonts w:ascii="Open Sans Light" w:hAnsi="Open Sans Light" w:cs="Open Sans Light"/>
          <w:iCs/>
          <w:color w:val="000000"/>
          <w:lang w:eastAsia="en-AU"/>
        </w:rPr>
        <w:t xml:space="preserve">The application is </w:t>
      </w:r>
      <w:r>
        <w:rPr>
          <w:rFonts w:ascii="Open Sans Light" w:hAnsi="Open Sans Light" w:cs="Open Sans Light"/>
          <w:iCs/>
          <w:color w:val="000000"/>
          <w:lang w:eastAsia="en-AU"/>
        </w:rPr>
        <w:t xml:space="preserve">therefore </w:t>
      </w:r>
      <w:r w:rsidR="009F4114" w:rsidRPr="00C01E1D">
        <w:rPr>
          <w:rFonts w:ascii="Open Sans Light" w:hAnsi="Open Sans Light" w:cs="Open Sans Light"/>
          <w:iCs/>
          <w:color w:val="000000"/>
          <w:lang w:eastAsia="en-AU"/>
        </w:rPr>
        <w:t xml:space="preserve">presented to the </w:t>
      </w:r>
      <w:r w:rsidR="00257EB2">
        <w:rPr>
          <w:rFonts w:ascii="Open Sans Light" w:hAnsi="Open Sans Light" w:cs="Open Sans Light"/>
          <w:iCs/>
          <w:color w:val="000000"/>
          <w:lang w:eastAsia="en-AU"/>
        </w:rPr>
        <w:t>HCCRPP</w:t>
      </w:r>
      <w:r w:rsidR="009F4114" w:rsidRPr="00C01E1D">
        <w:rPr>
          <w:rFonts w:ascii="Open Sans Light" w:hAnsi="Open Sans Light" w:cs="Open Sans Light"/>
          <w:iCs/>
          <w:color w:val="000000"/>
          <w:lang w:eastAsia="en-AU"/>
        </w:rPr>
        <w:t xml:space="preserve"> with a recommendation for approval. </w:t>
      </w:r>
    </w:p>
    <w:p w14:paraId="5E646B21" w14:textId="77777777" w:rsidR="00B05749" w:rsidRDefault="00B05749" w:rsidP="5ACC6F51">
      <w:pPr>
        <w:jc w:val="both"/>
        <w:rPr>
          <w:rFonts w:ascii="Open Sans Light" w:hAnsi="Open Sans Light" w:cs="Open Sans Light"/>
          <w:b/>
          <w:bCs/>
          <w:lang w:val="en-GB"/>
        </w:rPr>
      </w:pPr>
    </w:p>
    <w:p w14:paraId="0857E641" w14:textId="50E4591B" w:rsidR="5ACC6F51" w:rsidRDefault="5ACC6F51" w:rsidP="5ACC6F51">
      <w:pPr>
        <w:jc w:val="both"/>
        <w:rPr>
          <w:rFonts w:ascii="Open Sans Light" w:hAnsi="Open Sans Light" w:cs="Open Sans Light"/>
          <w:b/>
          <w:bCs/>
          <w:lang w:val="en-GB"/>
        </w:rPr>
      </w:pPr>
      <w:r w:rsidRPr="5ACC6F51">
        <w:rPr>
          <w:rFonts w:ascii="Open Sans Light" w:hAnsi="Open Sans Light" w:cs="Open Sans Light"/>
          <w:b/>
          <w:bCs/>
          <w:lang w:val="en-GB"/>
        </w:rPr>
        <w:t xml:space="preserve">OFFICERS RECOMMENDATION </w:t>
      </w:r>
    </w:p>
    <w:p w14:paraId="76C57E38" w14:textId="4C64740B" w:rsidR="5ACC6F51" w:rsidRDefault="5ACC6F51" w:rsidP="5ACC6F51">
      <w:pPr>
        <w:jc w:val="both"/>
        <w:rPr>
          <w:rFonts w:ascii="Open Sans Light" w:hAnsi="Open Sans Light" w:cs="Open Sans Light"/>
          <w:b/>
          <w:bCs/>
          <w:lang w:val="en-GB"/>
        </w:rPr>
      </w:pPr>
    </w:p>
    <w:p w14:paraId="44C49D64" w14:textId="00820F1E" w:rsidR="009F4114" w:rsidRPr="00781143" w:rsidRDefault="009F4114" w:rsidP="5ACC6F51">
      <w:pPr>
        <w:jc w:val="both"/>
        <w:rPr>
          <w:rFonts w:ascii="Open Sans Light" w:hAnsi="Open Sans Light" w:cs="Open Sans Light"/>
          <w:b/>
          <w:bCs/>
          <w:lang w:val="en-GB"/>
        </w:rPr>
      </w:pPr>
      <w:r w:rsidRPr="00781143">
        <w:rPr>
          <w:rFonts w:ascii="Open Sans Light" w:hAnsi="Open Sans Light" w:cs="Open Sans Light"/>
          <w:b/>
          <w:bCs/>
          <w:lang w:val="en-GB"/>
        </w:rPr>
        <w:t xml:space="preserve">That the Hunter Central Coast Regional Planning Panel approve Development Application 2020-567 </w:t>
      </w:r>
      <w:r w:rsidR="00A837D4">
        <w:rPr>
          <w:rFonts w:ascii="Open Sans Light" w:hAnsi="Open Sans Light" w:cs="Open Sans Light"/>
          <w:b/>
          <w:bCs/>
          <w:lang w:val="en-GB"/>
        </w:rPr>
        <w:t>for a</w:t>
      </w:r>
      <w:r w:rsidRPr="00781143">
        <w:rPr>
          <w:rFonts w:ascii="Open Sans Light" w:hAnsi="Open Sans Light" w:cs="Open Sans Light"/>
          <w:b/>
          <w:bCs/>
          <w:iCs/>
          <w:sz w:val="22"/>
        </w:rPr>
        <w:t xml:space="preserve"> Residential Aged Care Facility (</w:t>
      </w:r>
      <w:r w:rsidR="00A837D4">
        <w:rPr>
          <w:rFonts w:ascii="Open Sans Light" w:hAnsi="Open Sans Light" w:cs="Open Sans Light"/>
          <w:b/>
          <w:bCs/>
          <w:iCs/>
          <w:sz w:val="22"/>
        </w:rPr>
        <w:t>168 beds, demolition of existing facility, tree removal, car parking, signage and associated site works)</w:t>
      </w:r>
      <w:r w:rsidRPr="00781143">
        <w:rPr>
          <w:rFonts w:ascii="Open Sans Light" w:hAnsi="Open Sans Light" w:cs="Open Sans Light"/>
          <w:b/>
          <w:bCs/>
          <w:iCs/>
          <w:sz w:val="22"/>
        </w:rPr>
        <w:t xml:space="preserve"> on </w:t>
      </w:r>
      <w:r w:rsidRPr="00781143">
        <w:rPr>
          <w:rFonts w:ascii="Open Sans Light" w:hAnsi="Open Sans Light" w:cs="Open Sans Light"/>
          <w:b/>
          <w:bCs/>
          <w:lang w:val="en-GB"/>
        </w:rPr>
        <w:t xml:space="preserve">Lot 57 DP 260833, 7 Martin Close and Lot 5 DP 258655, 42 Stronach Avenue, East Maitland subject to the recommended conditions of consent set out in Appendix A. </w:t>
      </w:r>
    </w:p>
    <w:p w14:paraId="2EE91B2E" w14:textId="77777777" w:rsidR="009F4114" w:rsidRPr="009F4114" w:rsidRDefault="009F4114" w:rsidP="5ACC6F51">
      <w:pPr>
        <w:jc w:val="both"/>
        <w:rPr>
          <w:rFonts w:ascii="Open Sans Light" w:hAnsi="Open Sans Light" w:cs="Open Sans Light"/>
          <w:iCs/>
          <w:lang w:val="en-GB"/>
        </w:rPr>
      </w:pPr>
    </w:p>
    <w:p w14:paraId="61390338" w14:textId="0A6DA97C" w:rsidR="009F4114" w:rsidRDefault="009F4114" w:rsidP="5ACC6F51">
      <w:pPr>
        <w:jc w:val="both"/>
        <w:rPr>
          <w:rFonts w:ascii="Open Sans Light" w:hAnsi="Open Sans Light" w:cs="Open Sans Light"/>
          <w:b/>
          <w:bCs/>
          <w:lang w:val="en-GB"/>
        </w:rPr>
      </w:pPr>
      <w:r>
        <w:rPr>
          <w:rFonts w:ascii="Open Sans Light" w:hAnsi="Open Sans Light" w:cs="Open Sans Light"/>
          <w:b/>
          <w:bCs/>
          <w:lang w:val="en-GB"/>
        </w:rPr>
        <w:t xml:space="preserve">INTRODUCTION </w:t>
      </w:r>
    </w:p>
    <w:p w14:paraId="2C0BA117" w14:textId="1BDA0FD3" w:rsidR="009F4114" w:rsidRPr="009F4114" w:rsidRDefault="009F4114" w:rsidP="5ACC6F51">
      <w:pPr>
        <w:jc w:val="both"/>
        <w:rPr>
          <w:rFonts w:ascii="Open Sans Light" w:hAnsi="Open Sans Light" w:cs="Open Sans Light"/>
          <w:iCs/>
          <w:lang w:val="en-GB"/>
        </w:rPr>
      </w:pPr>
      <w:r>
        <w:rPr>
          <w:rFonts w:ascii="Open Sans Light" w:hAnsi="Open Sans Light" w:cs="Open Sans Light"/>
          <w:b/>
          <w:bCs/>
          <w:lang w:val="en-GB"/>
        </w:rPr>
        <w:br/>
      </w:r>
      <w:r w:rsidRPr="009F4114">
        <w:rPr>
          <w:rFonts w:ascii="Open Sans Light" w:hAnsi="Open Sans Light" w:cs="Open Sans Light"/>
          <w:iCs/>
          <w:szCs w:val="18"/>
        </w:rPr>
        <w:t xml:space="preserve">Development consent is sought for the demolition of existing Residential Aged Care Facility (RACF) and construction of a new RACF and associated infrastructure. </w:t>
      </w:r>
      <w:r w:rsidRPr="009F4114">
        <w:rPr>
          <w:rFonts w:ascii="Open Sans Light" w:hAnsi="Open Sans Light" w:cs="Open Sans Light"/>
          <w:iCs/>
        </w:rPr>
        <w:t xml:space="preserve">The </w:t>
      </w:r>
      <w:r w:rsidRPr="009F4114">
        <w:rPr>
          <w:rFonts w:ascii="Open Sans Light" w:hAnsi="Open Sans Light" w:cs="Open Sans Light"/>
          <w:iCs/>
          <w:szCs w:val="18"/>
        </w:rPr>
        <w:t xml:space="preserve">Development Application (DA) 2020/567 </w:t>
      </w:r>
      <w:r w:rsidRPr="009F4114">
        <w:rPr>
          <w:rFonts w:ascii="Open Sans Light" w:hAnsi="Open Sans Light" w:cs="Open Sans Light"/>
          <w:iCs/>
        </w:rPr>
        <w:t xml:space="preserve">was lodged on the 19 June 2020 with a Capital Investment Value of works estimated at </w:t>
      </w:r>
      <w:r w:rsidRPr="009F4114">
        <w:rPr>
          <w:rFonts w:ascii="Open Sans Light" w:hAnsi="Open Sans Light" w:cs="Open Sans Light"/>
          <w:iCs/>
          <w:lang w:val="en-GB"/>
        </w:rPr>
        <w:t xml:space="preserve">$36,737,968 plus GST. The DA is required to be reported to the HCCRPP for determination on the basis that the estimated value of the development exceeds the $30 million threshold. </w:t>
      </w:r>
    </w:p>
    <w:p w14:paraId="612CF7A0" w14:textId="77777777" w:rsidR="009F4114" w:rsidRDefault="009F4114" w:rsidP="5ACC6F51">
      <w:pPr>
        <w:jc w:val="both"/>
        <w:rPr>
          <w:rFonts w:ascii="Open Sans Light" w:hAnsi="Open Sans Light" w:cs="Open Sans Light"/>
          <w:b/>
          <w:bCs/>
          <w:lang w:val="en-GB"/>
        </w:rPr>
      </w:pPr>
    </w:p>
    <w:p w14:paraId="5A6675D3" w14:textId="2AF3ACCD" w:rsidR="5ACC6F51" w:rsidRDefault="00FB426B" w:rsidP="5ACC6F51">
      <w:pPr>
        <w:jc w:val="both"/>
        <w:rPr>
          <w:rFonts w:ascii="Open Sans Light" w:hAnsi="Open Sans Light" w:cs="Open Sans Light"/>
          <w:b/>
          <w:bCs/>
          <w:lang w:val="en-GB"/>
        </w:rPr>
      </w:pPr>
      <w:r>
        <w:rPr>
          <w:rFonts w:ascii="Open Sans Light" w:hAnsi="Open Sans Light" w:cs="Open Sans Light"/>
          <w:b/>
          <w:bCs/>
          <w:lang w:val="en-GB"/>
        </w:rPr>
        <w:t>SITE DESCRIPTION</w:t>
      </w:r>
    </w:p>
    <w:p w14:paraId="26492D18" w14:textId="32EDEED3" w:rsidR="5ACC6F51" w:rsidRDefault="5ACC6F51" w:rsidP="5ACC6F51">
      <w:pPr>
        <w:jc w:val="both"/>
        <w:rPr>
          <w:rFonts w:ascii="Open Sans Light" w:hAnsi="Open Sans Light" w:cs="Open Sans Light"/>
          <w:b/>
          <w:bCs/>
          <w:lang w:val="en-GB"/>
        </w:rPr>
      </w:pPr>
    </w:p>
    <w:p w14:paraId="6CEFD10B" w14:textId="179DCE62" w:rsidR="006727F8" w:rsidRDefault="006727F8" w:rsidP="5ACC6F51">
      <w:pPr>
        <w:jc w:val="both"/>
        <w:rPr>
          <w:rFonts w:ascii="Open Sans Light" w:hAnsi="Open Sans Light" w:cs="Open Sans Light"/>
          <w:lang w:val="en-GB"/>
        </w:rPr>
      </w:pPr>
      <w:r w:rsidRPr="006727F8">
        <w:rPr>
          <w:rFonts w:ascii="Open Sans Light" w:hAnsi="Open Sans Light" w:cs="Open Sans Light"/>
          <w:lang w:val="en-GB"/>
        </w:rPr>
        <w:t xml:space="preserve">The </w:t>
      </w:r>
      <w:r w:rsidR="00520613">
        <w:rPr>
          <w:rFonts w:ascii="Open Sans Light" w:hAnsi="Open Sans Light" w:cs="Open Sans Light"/>
          <w:lang w:val="en-GB"/>
        </w:rPr>
        <w:t xml:space="preserve">legal description of the land on which the development is to be carried out is Lot 57 DP 260833, known as 7 Martin Close and Lot 5 DP 258655, known as 42 Stronach Avenue, East Maitland. </w:t>
      </w:r>
      <w:r w:rsidR="005415B1">
        <w:rPr>
          <w:rFonts w:ascii="Open Sans Light" w:hAnsi="Open Sans Light" w:cs="Open Sans Light"/>
          <w:lang w:val="en-GB"/>
        </w:rPr>
        <w:t>Lot 57 is an irregular shaped allotment around 1.33 hectares in area which currently comprises the existing residential aged care facility (RACF) and gains access via Martin Close. Lot 5 is a rectangular shaped allotment around 669.3m</w:t>
      </w:r>
      <w:r w:rsidR="005415B1">
        <w:rPr>
          <w:rFonts w:ascii="Open Sans Light" w:hAnsi="Open Sans Light" w:cs="Open Sans Light"/>
          <w:vertAlign w:val="superscript"/>
          <w:lang w:val="en-GB"/>
        </w:rPr>
        <w:t>2</w:t>
      </w:r>
      <w:r w:rsidR="005415B1">
        <w:rPr>
          <w:rFonts w:ascii="Open Sans Light" w:hAnsi="Open Sans Light" w:cs="Open Sans Light"/>
          <w:lang w:val="en-GB"/>
        </w:rPr>
        <w:t xml:space="preserve"> in area </w:t>
      </w:r>
      <w:r w:rsidR="00A837D4">
        <w:rPr>
          <w:rFonts w:ascii="Open Sans Light" w:hAnsi="Open Sans Light" w:cs="Open Sans Light"/>
          <w:lang w:val="en-GB"/>
        </w:rPr>
        <w:t xml:space="preserve">and </w:t>
      </w:r>
      <w:r w:rsidR="005415B1">
        <w:rPr>
          <w:rFonts w:ascii="Open Sans Light" w:hAnsi="Open Sans Light" w:cs="Open Sans Light"/>
          <w:lang w:val="en-GB"/>
        </w:rPr>
        <w:t xml:space="preserve">is currently vacant land. </w:t>
      </w:r>
    </w:p>
    <w:p w14:paraId="61CEB7F3" w14:textId="56F1D6EA" w:rsidR="009972F0" w:rsidRDefault="009972F0" w:rsidP="5ACC6F51">
      <w:pPr>
        <w:jc w:val="both"/>
        <w:rPr>
          <w:rFonts w:ascii="Open Sans Light" w:hAnsi="Open Sans Light" w:cs="Open Sans Light"/>
          <w:lang w:val="en-GB"/>
        </w:rPr>
      </w:pPr>
    </w:p>
    <w:p w14:paraId="52FAB8BB" w14:textId="1ACD1B78" w:rsidR="005415B1" w:rsidRDefault="005415B1" w:rsidP="005415B1">
      <w:pPr>
        <w:jc w:val="both"/>
        <w:rPr>
          <w:rFonts w:ascii="Open Sans Light" w:hAnsi="Open Sans Light" w:cs="Open Sans Light"/>
          <w:lang w:val="en-GB"/>
        </w:rPr>
      </w:pPr>
      <w:r>
        <w:rPr>
          <w:rFonts w:ascii="Open Sans Light" w:hAnsi="Open Sans Light" w:cs="Open Sans Light"/>
          <w:lang w:val="en-GB"/>
        </w:rPr>
        <w:t>The existing development</w:t>
      </w:r>
      <w:r w:rsidR="006168F4">
        <w:rPr>
          <w:rFonts w:ascii="Open Sans Light" w:hAnsi="Open Sans Light" w:cs="Open Sans Light"/>
          <w:lang w:val="en-GB"/>
        </w:rPr>
        <w:t xml:space="preserve"> on lot 57 </w:t>
      </w:r>
      <w:r>
        <w:rPr>
          <w:rFonts w:ascii="Open Sans Light" w:hAnsi="Open Sans Light" w:cs="Open Sans Light"/>
          <w:lang w:val="en-GB"/>
        </w:rPr>
        <w:t xml:space="preserve">comprises a 60 bed RACF originally built in 1984 </w:t>
      </w:r>
      <w:r w:rsidR="006168F4">
        <w:rPr>
          <w:rFonts w:ascii="Open Sans Light" w:hAnsi="Open Sans Light" w:cs="Open Sans Light"/>
          <w:lang w:val="en-GB"/>
        </w:rPr>
        <w:t>which</w:t>
      </w:r>
      <w:r>
        <w:rPr>
          <w:rFonts w:ascii="Open Sans Light" w:hAnsi="Open Sans Light" w:cs="Open Sans Light"/>
          <w:lang w:val="en-GB"/>
        </w:rPr>
        <w:t xml:space="preserve"> includes </w:t>
      </w:r>
      <w:r w:rsidR="006168F4">
        <w:rPr>
          <w:rFonts w:ascii="Open Sans Light" w:hAnsi="Open Sans Light" w:cs="Open Sans Light"/>
          <w:lang w:val="en-GB"/>
        </w:rPr>
        <w:t xml:space="preserve">a large off </w:t>
      </w:r>
      <w:proofErr w:type="gramStart"/>
      <w:r w:rsidR="006168F4">
        <w:rPr>
          <w:rFonts w:ascii="Open Sans Light" w:hAnsi="Open Sans Light" w:cs="Open Sans Light"/>
          <w:lang w:val="en-GB"/>
        </w:rPr>
        <w:t>street c</w:t>
      </w:r>
      <w:r>
        <w:rPr>
          <w:rFonts w:ascii="Open Sans Light" w:hAnsi="Open Sans Light" w:cs="Open Sans Light"/>
          <w:lang w:val="en-GB"/>
        </w:rPr>
        <w:t>ar</w:t>
      </w:r>
      <w:proofErr w:type="gramEnd"/>
      <w:r>
        <w:rPr>
          <w:rFonts w:ascii="Open Sans Light" w:hAnsi="Open Sans Light" w:cs="Open Sans Light"/>
          <w:lang w:val="en-GB"/>
        </w:rPr>
        <w:t xml:space="preserve"> park</w:t>
      </w:r>
      <w:r w:rsidR="006168F4">
        <w:rPr>
          <w:rFonts w:ascii="Open Sans Light" w:hAnsi="Open Sans Light" w:cs="Open Sans Light"/>
          <w:lang w:val="en-GB"/>
        </w:rPr>
        <w:t xml:space="preserve">, landscaping and </w:t>
      </w:r>
      <w:r w:rsidR="003D37CA">
        <w:rPr>
          <w:rFonts w:ascii="Open Sans Light" w:hAnsi="Open Sans Light" w:cs="Open Sans Light"/>
          <w:lang w:val="en-GB"/>
        </w:rPr>
        <w:t xml:space="preserve">separate entrance/egress </w:t>
      </w:r>
      <w:r w:rsidR="006168F4">
        <w:rPr>
          <w:rFonts w:ascii="Open Sans Light" w:hAnsi="Open Sans Light" w:cs="Open Sans Light"/>
          <w:lang w:val="en-GB"/>
        </w:rPr>
        <w:t xml:space="preserve">via Martin Close. </w:t>
      </w:r>
      <w:r>
        <w:rPr>
          <w:rFonts w:ascii="Open Sans Light" w:hAnsi="Open Sans Light" w:cs="Open Sans Light"/>
          <w:lang w:val="en-GB"/>
        </w:rPr>
        <w:t>There is an existing pedestrian access bridge over Two Mile Creek that link</w:t>
      </w:r>
      <w:r w:rsidR="003D37CA">
        <w:rPr>
          <w:rFonts w:ascii="Open Sans Light" w:hAnsi="Open Sans Light" w:cs="Open Sans Light"/>
          <w:lang w:val="en-GB"/>
        </w:rPr>
        <w:t>s</w:t>
      </w:r>
      <w:r>
        <w:rPr>
          <w:rFonts w:ascii="Open Sans Light" w:hAnsi="Open Sans Light" w:cs="Open Sans Light"/>
          <w:lang w:val="en-GB"/>
        </w:rPr>
        <w:t xml:space="preserve"> the site with the Fresh Hope Retirement Village to the north. The </w:t>
      </w:r>
      <w:r w:rsidR="006168F4">
        <w:rPr>
          <w:rFonts w:ascii="Open Sans Light" w:hAnsi="Open Sans Light" w:cs="Open Sans Light"/>
          <w:lang w:val="en-GB"/>
        </w:rPr>
        <w:t xml:space="preserve">subject </w:t>
      </w:r>
      <w:r>
        <w:rPr>
          <w:rFonts w:ascii="Open Sans Light" w:hAnsi="Open Sans Light" w:cs="Open Sans Light"/>
          <w:lang w:val="en-GB"/>
        </w:rPr>
        <w:t xml:space="preserve">site is located approximately 250m </w:t>
      </w:r>
      <w:r w:rsidR="006168F4">
        <w:rPr>
          <w:rFonts w:ascii="Open Sans Light" w:hAnsi="Open Sans Light" w:cs="Open Sans Light"/>
          <w:lang w:val="en-GB"/>
        </w:rPr>
        <w:t>from</w:t>
      </w:r>
      <w:r>
        <w:rPr>
          <w:rFonts w:ascii="Open Sans Light" w:hAnsi="Open Sans Light" w:cs="Open Sans Light"/>
          <w:lang w:val="en-GB"/>
        </w:rPr>
        <w:t xml:space="preserve"> the Green Hills Shopping Centre. </w:t>
      </w:r>
    </w:p>
    <w:p w14:paraId="37F87DB1" w14:textId="49A38423" w:rsidR="005415B1" w:rsidRDefault="005415B1" w:rsidP="5ACC6F51">
      <w:pPr>
        <w:jc w:val="both"/>
        <w:rPr>
          <w:rFonts w:ascii="Open Sans Light" w:hAnsi="Open Sans Light" w:cs="Open Sans Light"/>
          <w:lang w:val="en-GB"/>
        </w:rPr>
      </w:pPr>
    </w:p>
    <w:p w14:paraId="21111FBD" w14:textId="1C0354B1" w:rsidR="003D37CA" w:rsidRDefault="003D37CA" w:rsidP="5ACC6F51">
      <w:pPr>
        <w:jc w:val="both"/>
        <w:rPr>
          <w:rFonts w:ascii="Open Sans Light" w:hAnsi="Open Sans Light" w:cs="Open Sans Light"/>
          <w:lang w:val="en-GB"/>
        </w:rPr>
      </w:pPr>
      <w:r>
        <w:rPr>
          <w:rFonts w:ascii="Open Sans Light" w:hAnsi="Open Sans Light" w:cs="Open Sans Light"/>
          <w:lang w:val="en-GB"/>
        </w:rPr>
        <w:t>The subject site falls around 6m from south to north towards Two Mile Creek which is a vegetation riparian corridor</w:t>
      </w:r>
      <w:r w:rsidR="006476E4">
        <w:rPr>
          <w:rFonts w:ascii="Open Sans Light" w:hAnsi="Open Sans Light" w:cs="Open Sans Light"/>
          <w:lang w:val="en-GB"/>
        </w:rPr>
        <w:t xml:space="preserve"> maintained by Maitland City Council</w:t>
      </w:r>
      <w:r>
        <w:rPr>
          <w:rFonts w:ascii="Open Sans Light" w:hAnsi="Open Sans Light" w:cs="Open Sans Light"/>
          <w:lang w:val="en-GB"/>
        </w:rPr>
        <w:t xml:space="preserve">. </w:t>
      </w:r>
      <w:r w:rsidR="006476E4">
        <w:rPr>
          <w:rFonts w:ascii="Open Sans Light" w:hAnsi="Open Sans Light" w:cs="Open Sans Light"/>
          <w:lang w:val="en-GB"/>
        </w:rPr>
        <w:t xml:space="preserve"> An aerial photo from 2019 of the subject </w:t>
      </w:r>
      <w:proofErr w:type="gramStart"/>
      <w:r w:rsidR="006476E4">
        <w:rPr>
          <w:rFonts w:ascii="Open Sans Light" w:hAnsi="Open Sans Light" w:cs="Open Sans Light"/>
          <w:lang w:val="en-GB"/>
        </w:rPr>
        <w:t>site</w:t>
      </w:r>
      <w:proofErr w:type="gramEnd"/>
      <w:r w:rsidR="006476E4">
        <w:rPr>
          <w:rFonts w:ascii="Open Sans Light" w:hAnsi="Open Sans Light" w:cs="Open Sans Light"/>
          <w:lang w:val="en-GB"/>
        </w:rPr>
        <w:t xml:space="preserve"> is provided </w:t>
      </w:r>
      <w:r w:rsidR="00A837D4">
        <w:rPr>
          <w:rFonts w:ascii="Open Sans Light" w:hAnsi="Open Sans Light" w:cs="Open Sans Light"/>
          <w:lang w:val="en-GB"/>
        </w:rPr>
        <w:t>in figure 1</w:t>
      </w:r>
      <w:r w:rsidR="006476E4">
        <w:rPr>
          <w:rFonts w:ascii="Open Sans Light" w:hAnsi="Open Sans Light" w:cs="Open Sans Light"/>
          <w:lang w:val="en-GB"/>
        </w:rPr>
        <w:t>.</w:t>
      </w:r>
    </w:p>
    <w:p w14:paraId="51599B65" w14:textId="3285B811" w:rsidR="006476E4" w:rsidRDefault="006476E4" w:rsidP="5ACC6F51">
      <w:pPr>
        <w:jc w:val="both"/>
        <w:rPr>
          <w:rFonts w:ascii="Open Sans Light" w:hAnsi="Open Sans Light" w:cs="Open Sans Light"/>
          <w:lang w:val="en-GB"/>
        </w:rPr>
      </w:pPr>
    </w:p>
    <w:p w14:paraId="5441BD59" w14:textId="510796A8" w:rsidR="00E82B27" w:rsidRDefault="009F4114" w:rsidP="5ACC6F51">
      <w:pPr>
        <w:jc w:val="both"/>
        <w:rPr>
          <w:rFonts w:ascii="Open Sans Light" w:hAnsi="Open Sans Light" w:cs="Open Sans Light"/>
          <w:lang w:val="en-GB"/>
        </w:rPr>
      </w:pPr>
      <w:r>
        <w:rPr>
          <w:rFonts w:ascii="Open Sans Light" w:hAnsi="Open Sans Light" w:cs="Open Sans Light"/>
          <w:lang w:val="en-GB"/>
        </w:rPr>
        <w:lastRenderedPageBreak/>
        <w:t xml:space="preserve"> </w:t>
      </w:r>
      <w:r w:rsidR="00E82B27">
        <w:rPr>
          <w:rFonts w:ascii="Calibri" w:hAnsi="Calibri" w:cs="Arial"/>
          <w:b/>
          <w:bCs/>
          <w:noProof/>
          <w:sz w:val="36"/>
          <w:szCs w:val="36"/>
          <w:lang w:val="en-GB"/>
        </w:rPr>
        <w:drawing>
          <wp:inline distT="0" distB="0" distL="0" distR="0" wp14:anchorId="0BC028EF" wp14:editId="1A4B8319">
            <wp:extent cx="5388053" cy="7623110"/>
            <wp:effectExtent l="0" t="0" r="317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 Aerial.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9844" cy="7625644"/>
                    </a:xfrm>
                    <a:prstGeom prst="rect">
                      <a:avLst/>
                    </a:prstGeom>
                  </pic:spPr>
                </pic:pic>
              </a:graphicData>
            </a:graphic>
          </wp:inline>
        </w:drawing>
      </w:r>
    </w:p>
    <w:p w14:paraId="16AF35FA" w14:textId="0157C5C4" w:rsidR="002627DA" w:rsidRPr="002627DA" w:rsidRDefault="002627DA" w:rsidP="5ACC6F51">
      <w:pPr>
        <w:jc w:val="both"/>
        <w:rPr>
          <w:rFonts w:ascii="Open Sans Light" w:hAnsi="Open Sans Light" w:cs="Open Sans Light"/>
          <w:b/>
          <w:bCs/>
          <w:i/>
          <w:iCs/>
          <w:lang w:val="en-GB"/>
        </w:rPr>
      </w:pPr>
      <w:r w:rsidRPr="002627DA">
        <w:rPr>
          <w:rFonts w:ascii="Open Sans Light" w:hAnsi="Open Sans Light" w:cs="Open Sans Light"/>
          <w:b/>
          <w:bCs/>
          <w:i/>
          <w:iCs/>
          <w:lang w:val="en-GB"/>
        </w:rPr>
        <w:t xml:space="preserve">Figure 1 – Locality Plan </w:t>
      </w:r>
    </w:p>
    <w:p w14:paraId="4A8B4EE7" w14:textId="5DF1183E" w:rsidR="006476E4" w:rsidRDefault="006476E4" w:rsidP="5ACC6F51">
      <w:pPr>
        <w:jc w:val="both"/>
        <w:rPr>
          <w:rFonts w:ascii="Open Sans Light" w:hAnsi="Open Sans Light" w:cs="Open Sans Light"/>
          <w:lang w:val="en-GB"/>
        </w:rPr>
      </w:pPr>
    </w:p>
    <w:p w14:paraId="62486C05" w14:textId="77777777" w:rsidR="00F76548" w:rsidRDefault="00F76548">
      <w:pPr>
        <w:spacing w:after="200" w:line="276" w:lineRule="auto"/>
        <w:rPr>
          <w:rFonts w:ascii="Open Sans Light" w:hAnsi="Open Sans Light" w:cs="Open Sans Light"/>
          <w:b/>
          <w:color w:val="FF0000"/>
          <w:lang w:val="en-GB"/>
        </w:rPr>
        <w:sectPr w:rsidR="00F76548" w:rsidSect="00815E34">
          <w:pgSz w:w="11906" w:h="16838"/>
          <w:pgMar w:top="709" w:right="1274" w:bottom="1361" w:left="1440" w:header="283" w:footer="493" w:gutter="0"/>
          <w:cols w:space="708"/>
          <w:docGrid w:linePitch="360"/>
        </w:sectPr>
      </w:pPr>
    </w:p>
    <w:p w14:paraId="2F0575C9" w14:textId="4142ED58" w:rsidR="006476E4" w:rsidRDefault="006476E4" w:rsidP="006476E4">
      <w:pPr>
        <w:jc w:val="both"/>
        <w:rPr>
          <w:rFonts w:ascii="Open Sans Light" w:hAnsi="Open Sans Light" w:cs="Open Sans Light"/>
          <w:b/>
          <w:bCs/>
          <w:lang w:val="en-GB"/>
        </w:rPr>
      </w:pPr>
      <w:r w:rsidRPr="5ACC6F51">
        <w:rPr>
          <w:rFonts w:ascii="Open Sans Light" w:hAnsi="Open Sans Light" w:cs="Open Sans Light"/>
          <w:b/>
          <w:bCs/>
          <w:lang w:val="en-GB"/>
        </w:rPr>
        <w:lastRenderedPageBreak/>
        <w:t xml:space="preserve">PROPOSAL </w:t>
      </w:r>
    </w:p>
    <w:p w14:paraId="7F845BCF" w14:textId="7907F491" w:rsidR="006476E4" w:rsidRDefault="006476E4" w:rsidP="006476E4">
      <w:pPr>
        <w:jc w:val="both"/>
        <w:rPr>
          <w:rFonts w:ascii="Open Sans Light" w:hAnsi="Open Sans Light" w:cs="Open Sans Light"/>
          <w:b/>
          <w:bCs/>
          <w:lang w:val="en-GB"/>
        </w:rPr>
      </w:pPr>
    </w:p>
    <w:p w14:paraId="413E5763" w14:textId="2DBF8E63" w:rsidR="00FB426B" w:rsidRDefault="00FB426B" w:rsidP="006476E4">
      <w:pPr>
        <w:jc w:val="both"/>
        <w:rPr>
          <w:rFonts w:ascii="Open Sans Light" w:hAnsi="Open Sans Light" w:cs="Open Sans Light"/>
          <w:lang w:val="en-GB"/>
        </w:rPr>
      </w:pPr>
      <w:r>
        <w:rPr>
          <w:rFonts w:ascii="Open Sans Light" w:hAnsi="Open Sans Light" w:cs="Open Sans Light"/>
          <w:lang w:val="en-GB"/>
        </w:rPr>
        <w:t xml:space="preserve">The development application seeks consent for a residential aged care facility (RACF) which includes the following: </w:t>
      </w:r>
    </w:p>
    <w:p w14:paraId="28C63D0A" w14:textId="582070A3" w:rsidR="00FB426B" w:rsidRDefault="00FB426B" w:rsidP="006476E4">
      <w:pPr>
        <w:jc w:val="both"/>
        <w:rPr>
          <w:rFonts w:ascii="Open Sans Light" w:hAnsi="Open Sans Light" w:cs="Open Sans Light"/>
          <w:lang w:val="en-GB"/>
        </w:rPr>
      </w:pPr>
    </w:p>
    <w:p w14:paraId="13B0CD95" w14:textId="35EEA2F0" w:rsidR="0045035C" w:rsidRDefault="0045035C" w:rsidP="00FB426B">
      <w:pPr>
        <w:pStyle w:val="ListParagraph"/>
        <w:numPr>
          <w:ilvl w:val="0"/>
          <w:numId w:val="15"/>
        </w:numPr>
        <w:ind w:left="426"/>
        <w:jc w:val="both"/>
        <w:rPr>
          <w:rFonts w:ascii="Open Sans Light" w:hAnsi="Open Sans Light" w:cs="Open Sans Light"/>
          <w:lang w:val="en-GB"/>
        </w:rPr>
      </w:pPr>
      <w:r>
        <w:rPr>
          <w:rFonts w:ascii="Open Sans Light" w:hAnsi="Open Sans Light" w:cs="Open Sans Light"/>
          <w:lang w:val="en-GB"/>
        </w:rPr>
        <w:t>Demolition the existing residential aged care facility and current at grade car park;</w:t>
      </w:r>
    </w:p>
    <w:p w14:paraId="6F8E0C68" w14:textId="11081668" w:rsidR="00FB426B" w:rsidRDefault="0045035C" w:rsidP="00FB426B">
      <w:pPr>
        <w:pStyle w:val="ListParagraph"/>
        <w:numPr>
          <w:ilvl w:val="0"/>
          <w:numId w:val="15"/>
        </w:numPr>
        <w:ind w:left="426"/>
        <w:jc w:val="both"/>
        <w:rPr>
          <w:rFonts w:ascii="Open Sans Light" w:hAnsi="Open Sans Light" w:cs="Open Sans Light"/>
          <w:lang w:val="en-GB"/>
        </w:rPr>
      </w:pPr>
      <w:r>
        <w:rPr>
          <w:rFonts w:ascii="Open Sans Light" w:hAnsi="Open Sans Light" w:cs="Open Sans Light"/>
          <w:lang w:val="en-GB"/>
        </w:rPr>
        <w:t>Site preparation works including excavation works for the lower ground level</w:t>
      </w:r>
      <w:r w:rsidR="00FB426B">
        <w:rPr>
          <w:rFonts w:ascii="Open Sans Light" w:hAnsi="Open Sans Light" w:cs="Open Sans Light"/>
          <w:lang w:val="en-GB"/>
        </w:rPr>
        <w:t>;</w:t>
      </w:r>
    </w:p>
    <w:p w14:paraId="6E62634F" w14:textId="46D4C648" w:rsidR="00FB426B" w:rsidRDefault="00FB426B" w:rsidP="00FB426B">
      <w:pPr>
        <w:pStyle w:val="ListParagraph"/>
        <w:numPr>
          <w:ilvl w:val="0"/>
          <w:numId w:val="15"/>
        </w:numPr>
        <w:ind w:left="426"/>
        <w:jc w:val="both"/>
        <w:rPr>
          <w:rFonts w:ascii="Open Sans Light" w:hAnsi="Open Sans Light" w:cs="Open Sans Light"/>
          <w:lang w:val="en-GB"/>
        </w:rPr>
      </w:pPr>
      <w:r>
        <w:rPr>
          <w:rFonts w:ascii="Open Sans Light" w:hAnsi="Open Sans Light" w:cs="Open Sans Light"/>
          <w:lang w:val="en-GB"/>
        </w:rPr>
        <w:t>Construction and use of a new 2-4 storey residential care facility that includes lower ground parking for 24 cars, 11,377.11m</w:t>
      </w:r>
      <w:r>
        <w:rPr>
          <w:rFonts w:ascii="Open Sans Light" w:hAnsi="Open Sans Light" w:cs="Open Sans Light"/>
          <w:vertAlign w:val="superscript"/>
          <w:lang w:val="en-GB"/>
        </w:rPr>
        <w:t>2</w:t>
      </w:r>
      <w:r>
        <w:rPr>
          <w:rFonts w:ascii="Open Sans Light" w:hAnsi="Open Sans Light" w:cs="Open Sans Light"/>
          <w:lang w:val="en-GB"/>
        </w:rPr>
        <w:t xml:space="preserve"> of GFA comprising 160 beds, 8 respite beds, a family room, back of house areas, administration /offices, health and wellbeing areas, communal kitchen, dining and lounge areas, training areas, recreation areas, a community kitchen and ancillary café</w:t>
      </w:r>
      <w:r w:rsidR="00A837D4">
        <w:rPr>
          <w:rFonts w:ascii="Open Sans Light" w:hAnsi="Open Sans Light" w:cs="Open Sans Light"/>
          <w:lang w:val="en-GB"/>
        </w:rPr>
        <w:t>;</w:t>
      </w:r>
      <w:r>
        <w:rPr>
          <w:rFonts w:ascii="Open Sans Light" w:hAnsi="Open Sans Light" w:cs="Open Sans Light"/>
          <w:lang w:val="en-GB"/>
        </w:rPr>
        <w:t xml:space="preserve"> </w:t>
      </w:r>
    </w:p>
    <w:p w14:paraId="015BFDD2" w14:textId="0F220B28" w:rsidR="00FB426B" w:rsidRDefault="00FB426B" w:rsidP="00FB426B">
      <w:pPr>
        <w:pStyle w:val="ListParagraph"/>
        <w:numPr>
          <w:ilvl w:val="0"/>
          <w:numId w:val="15"/>
        </w:numPr>
        <w:ind w:left="426"/>
        <w:jc w:val="both"/>
        <w:rPr>
          <w:rFonts w:ascii="Open Sans Light" w:hAnsi="Open Sans Light" w:cs="Open Sans Light"/>
          <w:lang w:val="en-GB"/>
        </w:rPr>
      </w:pPr>
      <w:r>
        <w:rPr>
          <w:rFonts w:ascii="Open Sans Light" w:hAnsi="Open Sans Light" w:cs="Open Sans Light"/>
          <w:lang w:val="en-GB"/>
        </w:rPr>
        <w:t xml:space="preserve">A new entrance driveway and drop off zone from Martin Close and provision of 7 parking spaces; </w:t>
      </w:r>
    </w:p>
    <w:p w14:paraId="2812C431" w14:textId="5E5ADEE5" w:rsidR="00FB426B" w:rsidRDefault="00B57107" w:rsidP="00FB426B">
      <w:pPr>
        <w:pStyle w:val="ListParagraph"/>
        <w:numPr>
          <w:ilvl w:val="0"/>
          <w:numId w:val="15"/>
        </w:numPr>
        <w:ind w:left="426"/>
        <w:jc w:val="both"/>
        <w:rPr>
          <w:rFonts w:ascii="Open Sans Light" w:hAnsi="Open Sans Light" w:cs="Open Sans Light"/>
          <w:lang w:val="en-GB"/>
        </w:rPr>
      </w:pPr>
      <w:r>
        <w:rPr>
          <w:rFonts w:ascii="Open Sans Light" w:hAnsi="Open Sans Light" w:cs="Open Sans Light"/>
          <w:lang w:val="en-GB"/>
        </w:rPr>
        <w:t xml:space="preserve">A secondary on-grade car park comprising 19 car spaces and loading dock driveway; </w:t>
      </w:r>
    </w:p>
    <w:p w14:paraId="5F25DC6B" w14:textId="72729925" w:rsidR="00B57107" w:rsidRDefault="00B57107" w:rsidP="00FB426B">
      <w:pPr>
        <w:pStyle w:val="ListParagraph"/>
        <w:numPr>
          <w:ilvl w:val="0"/>
          <w:numId w:val="15"/>
        </w:numPr>
        <w:ind w:left="426"/>
        <w:jc w:val="both"/>
        <w:rPr>
          <w:rFonts w:ascii="Open Sans Light" w:hAnsi="Open Sans Light" w:cs="Open Sans Light"/>
          <w:lang w:val="en-GB"/>
        </w:rPr>
      </w:pPr>
      <w:r>
        <w:rPr>
          <w:rFonts w:ascii="Open Sans Light" w:hAnsi="Open Sans Light" w:cs="Open Sans Light"/>
          <w:lang w:val="en-GB"/>
        </w:rPr>
        <w:t xml:space="preserve">New maintenance service track allowing vehicles to exit via Stronach Ave; </w:t>
      </w:r>
    </w:p>
    <w:p w14:paraId="316A1242" w14:textId="3163A1EE" w:rsidR="004A7DF3" w:rsidRPr="001A448F" w:rsidRDefault="004A7DF3" w:rsidP="00FB426B">
      <w:pPr>
        <w:pStyle w:val="ListParagraph"/>
        <w:numPr>
          <w:ilvl w:val="0"/>
          <w:numId w:val="15"/>
        </w:numPr>
        <w:ind w:left="426"/>
        <w:jc w:val="both"/>
        <w:rPr>
          <w:rFonts w:ascii="Open Sans Light" w:hAnsi="Open Sans Light" w:cs="Open Sans Light"/>
          <w:lang w:val="en-GB"/>
        </w:rPr>
      </w:pPr>
      <w:r w:rsidRPr="001A448F">
        <w:rPr>
          <w:rFonts w:ascii="Open Sans Light" w:hAnsi="Open Sans Light" w:cs="Open Sans Light"/>
          <w:lang w:val="en-GB"/>
        </w:rPr>
        <w:t>Two business identification signs</w:t>
      </w:r>
      <w:r w:rsidR="00A837D4">
        <w:rPr>
          <w:rFonts w:ascii="Open Sans Light" w:hAnsi="Open Sans Light" w:cs="Open Sans Light"/>
          <w:lang w:val="en-GB"/>
        </w:rPr>
        <w:t>;</w:t>
      </w:r>
      <w:r w:rsidRPr="001A448F">
        <w:rPr>
          <w:rFonts w:ascii="Open Sans Light" w:hAnsi="Open Sans Light" w:cs="Open Sans Light"/>
          <w:lang w:val="en-GB"/>
        </w:rPr>
        <w:t xml:space="preserve"> </w:t>
      </w:r>
    </w:p>
    <w:p w14:paraId="681848AA" w14:textId="6C3167DF" w:rsidR="0045035C" w:rsidRDefault="0045035C" w:rsidP="00FB426B">
      <w:pPr>
        <w:pStyle w:val="ListParagraph"/>
        <w:numPr>
          <w:ilvl w:val="0"/>
          <w:numId w:val="15"/>
        </w:numPr>
        <w:ind w:left="426"/>
        <w:jc w:val="both"/>
        <w:rPr>
          <w:rFonts w:ascii="Open Sans Light" w:hAnsi="Open Sans Light" w:cs="Open Sans Light"/>
          <w:lang w:val="en-GB"/>
        </w:rPr>
      </w:pPr>
      <w:r>
        <w:rPr>
          <w:rFonts w:ascii="Open Sans Light" w:hAnsi="Open Sans Light" w:cs="Open Sans Light"/>
          <w:lang w:val="en-GB"/>
        </w:rPr>
        <w:t xml:space="preserve">Removal of 31 trees; </w:t>
      </w:r>
      <w:r w:rsidR="00A837D4">
        <w:rPr>
          <w:rFonts w:ascii="Open Sans Light" w:hAnsi="Open Sans Light" w:cs="Open Sans Light"/>
          <w:lang w:val="en-GB"/>
        </w:rPr>
        <w:t>and</w:t>
      </w:r>
    </w:p>
    <w:p w14:paraId="5D9FC9CB" w14:textId="69E9F661" w:rsidR="00B57107" w:rsidRDefault="00B57107" w:rsidP="00FB426B">
      <w:pPr>
        <w:pStyle w:val="ListParagraph"/>
        <w:numPr>
          <w:ilvl w:val="0"/>
          <w:numId w:val="15"/>
        </w:numPr>
        <w:ind w:left="426"/>
        <w:jc w:val="both"/>
        <w:rPr>
          <w:rFonts w:ascii="Open Sans Light" w:hAnsi="Open Sans Light" w:cs="Open Sans Light"/>
          <w:lang w:val="en-GB"/>
        </w:rPr>
      </w:pPr>
      <w:r>
        <w:rPr>
          <w:rFonts w:ascii="Open Sans Light" w:hAnsi="Open Sans Light" w:cs="Open Sans Light"/>
          <w:lang w:val="en-GB"/>
        </w:rPr>
        <w:t xml:space="preserve">Associated landscaping works, including management of riparian zone. </w:t>
      </w:r>
    </w:p>
    <w:p w14:paraId="3D51545B" w14:textId="0B6B4DFE" w:rsidR="0045035C" w:rsidRDefault="0045035C" w:rsidP="0045035C">
      <w:pPr>
        <w:ind w:left="66"/>
        <w:jc w:val="both"/>
        <w:rPr>
          <w:rFonts w:ascii="Open Sans Light" w:hAnsi="Open Sans Light" w:cs="Open Sans Light"/>
          <w:lang w:val="en-GB"/>
        </w:rPr>
      </w:pPr>
    </w:p>
    <w:p w14:paraId="2A064802" w14:textId="40C5E2FA" w:rsidR="002627DA" w:rsidRPr="002627DA" w:rsidRDefault="002627DA" w:rsidP="002627DA">
      <w:pPr>
        <w:jc w:val="both"/>
        <w:rPr>
          <w:rFonts w:ascii="Open Sans Light" w:hAnsi="Open Sans Light" w:cs="Open Sans Light"/>
          <w:lang w:val="en-GB"/>
        </w:rPr>
      </w:pPr>
      <w:r w:rsidRPr="002627DA">
        <w:rPr>
          <w:rFonts w:ascii="Open Sans Light" w:hAnsi="Open Sans Light" w:cs="Open Sans Light"/>
          <w:lang w:val="en-GB"/>
        </w:rPr>
        <w:t xml:space="preserve">The concept plans are provided </w:t>
      </w:r>
      <w:r>
        <w:rPr>
          <w:rFonts w:ascii="Open Sans Light" w:hAnsi="Open Sans Light" w:cs="Open Sans Light"/>
          <w:lang w:val="en-GB"/>
        </w:rPr>
        <w:t xml:space="preserve">in Figure 2 </w:t>
      </w:r>
      <w:r w:rsidRPr="002627DA">
        <w:rPr>
          <w:rFonts w:ascii="Open Sans Light" w:hAnsi="Open Sans Light" w:cs="Open Sans Light"/>
          <w:lang w:val="en-GB"/>
        </w:rPr>
        <w:t xml:space="preserve">below. A full set of the development plans can be viewed in Attachment </w:t>
      </w:r>
      <w:r w:rsidR="009F4114">
        <w:rPr>
          <w:rFonts w:ascii="Open Sans Light" w:hAnsi="Open Sans Light" w:cs="Open Sans Light"/>
          <w:lang w:val="en-GB"/>
        </w:rPr>
        <w:t>B</w:t>
      </w:r>
      <w:r w:rsidRPr="002627DA">
        <w:rPr>
          <w:rFonts w:ascii="Open Sans Light" w:hAnsi="Open Sans Light" w:cs="Open Sans Light"/>
          <w:lang w:val="en-GB"/>
        </w:rPr>
        <w:t xml:space="preserve">.  </w:t>
      </w:r>
    </w:p>
    <w:p w14:paraId="4E053072" w14:textId="77777777" w:rsidR="002627DA" w:rsidRDefault="002627DA" w:rsidP="002627DA">
      <w:pPr>
        <w:jc w:val="both"/>
        <w:rPr>
          <w:rFonts w:ascii="Open Sans Semibold" w:hAnsi="Open Sans Semibold" w:cs="Open Sans Semibold"/>
          <w:sz w:val="22"/>
          <w:szCs w:val="22"/>
          <w:lang w:val="en-GB"/>
        </w:rPr>
      </w:pPr>
    </w:p>
    <w:p w14:paraId="38205656" w14:textId="77777777" w:rsidR="002627DA" w:rsidRDefault="002627DA" w:rsidP="009F4114">
      <w:pPr>
        <w:ind w:left="-426"/>
        <w:jc w:val="both"/>
        <w:rPr>
          <w:rFonts w:ascii="Open Sans Semibold" w:hAnsi="Open Sans Semibold" w:cs="Open Sans Semibold"/>
          <w:sz w:val="22"/>
          <w:szCs w:val="22"/>
          <w:lang w:val="en-GB"/>
        </w:rPr>
      </w:pPr>
      <w:r w:rsidRPr="0077055B">
        <w:rPr>
          <w:rFonts w:ascii="Open Sans Semibold" w:hAnsi="Open Sans Semibold" w:cs="Open Sans Semibold"/>
          <w:noProof/>
          <w:sz w:val="22"/>
          <w:szCs w:val="22"/>
          <w:lang w:val="en-GB"/>
        </w:rPr>
        <w:drawing>
          <wp:inline distT="0" distB="0" distL="0" distR="0" wp14:anchorId="61561AEB" wp14:editId="27E0BFD9">
            <wp:extent cx="6425708" cy="407181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31748" cy="4075642"/>
                    </a:xfrm>
                    <a:prstGeom prst="rect">
                      <a:avLst/>
                    </a:prstGeom>
                  </pic:spPr>
                </pic:pic>
              </a:graphicData>
            </a:graphic>
          </wp:inline>
        </w:drawing>
      </w:r>
    </w:p>
    <w:p w14:paraId="4B9D01AD" w14:textId="77777777" w:rsidR="002627DA" w:rsidRPr="002627DA" w:rsidRDefault="002627DA" w:rsidP="002627DA">
      <w:pPr>
        <w:jc w:val="both"/>
        <w:rPr>
          <w:rFonts w:ascii="Open Sans Light" w:hAnsi="Open Sans Light" w:cs="Open Sans Light"/>
          <w:b/>
          <w:bCs/>
          <w:i/>
          <w:iCs/>
          <w:lang w:val="en-GB"/>
        </w:rPr>
      </w:pPr>
      <w:r w:rsidRPr="002627DA">
        <w:rPr>
          <w:rFonts w:ascii="Open Sans Light" w:hAnsi="Open Sans Light" w:cs="Open Sans Light"/>
          <w:b/>
          <w:bCs/>
          <w:i/>
          <w:iCs/>
          <w:lang w:val="en-GB"/>
        </w:rPr>
        <w:t xml:space="preserve">Figure 2 – Concept Plans </w:t>
      </w:r>
    </w:p>
    <w:p w14:paraId="2E9BCCA3" w14:textId="77777777" w:rsidR="002627DA" w:rsidRDefault="002627DA" w:rsidP="0045035C">
      <w:pPr>
        <w:ind w:left="66"/>
        <w:jc w:val="both"/>
        <w:rPr>
          <w:rFonts w:ascii="Open Sans Light" w:hAnsi="Open Sans Light" w:cs="Open Sans Light"/>
          <w:lang w:val="en-GB"/>
        </w:rPr>
      </w:pPr>
    </w:p>
    <w:p w14:paraId="14C3F692" w14:textId="206DC939"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Specific details of the proposal are as follows: </w:t>
      </w:r>
    </w:p>
    <w:p w14:paraId="2ECD4069" w14:textId="14BB7677" w:rsidR="0045035C" w:rsidRDefault="0045035C" w:rsidP="0045035C">
      <w:pPr>
        <w:jc w:val="both"/>
        <w:rPr>
          <w:rFonts w:ascii="Open Sans Light" w:hAnsi="Open Sans Light" w:cs="Open Sans Light"/>
          <w:lang w:val="en-GB"/>
        </w:rPr>
      </w:pPr>
    </w:p>
    <w:p w14:paraId="76BC7D08" w14:textId="1FDDB21E" w:rsidR="0045035C" w:rsidRDefault="0045035C" w:rsidP="0045035C">
      <w:pPr>
        <w:jc w:val="both"/>
        <w:rPr>
          <w:rFonts w:ascii="Open Sans Light" w:hAnsi="Open Sans Light" w:cs="Open Sans Light"/>
          <w:u w:val="single"/>
          <w:lang w:val="en-GB"/>
        </w:rPr>
      </w:pPr>
      <w:r w:rsidRPr="0045035C">
        <w:rPr>
          <w:rFonts w:ascii="Open Sans Light" w:hAnsi="Open Sans Light" w:cs="Open Sans Light"/>
          <w:u w:val="single"/>
          <w:lang w:val="en-GB"/>
        </w:rPr>
        <w:t xml:space="preserve">Residential Aged Care Facility </w:t>
      </w:r>
      <w:r>
        <w:rPr>
          <w:rFonts w:ascii="Open Sans Light" w:hAnsi="Open Sans Light" w:cs="Open Sans Light"/>
          <w:u w:val="single"/>
          <w:lang w:val="en-GB"/>
        </w:rPr>
        <w:t xml:space="preserve">(RACF) </w:t>
      </w:r>
      <w:r w:rsidRPr="0045035C">
        <w:rPr>
          <w:rFonts w:ascii="Open Sans Light" w:hAnsi="Open Sans Light" w:cs="Open Sans Light"/>
          <w:u w:val="single"/>
          <w:lang w:val="en-GB"/>
        </w:rPr>
        <w:t xml:space="preserve">Built Form and Facilities </w:t>
      </w:r>
    </w:p>
    <w:p w14:paraId="14250120" w14:textId="29680D2A"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RACF proposed is a part two and four storey building that has been designed as a </w:t>
      </w:r>
      <w:r w:rsidR="00781143">
        <w:rPr>
          <w:rFonts w:ascii="Open Sans Light" w:hAnsi="Open Sans Light" w:cs="Open Sans Light"/>
          <w:lang w:val="en-GB"/>
        </w:rPr>
        <w:t>four-wing</w:t>
      </w:r>
      <w:r>
        <w:rPr>
          <w:rFonts w:ascii="Open Sans Light" w:hAnsi="Open Sans Light" w:cs="Open Sans Light"/>
          <w:lang w:val="en-GB"/>
        </w:rPr>
        <w:t xml:space="preserve"> concept connected via a central hub. Each wing will accommodate 16 RAC beds, with the four wings extending out from the central hub to create landscape courtyards between each wing. </w:t>
      </w:r>
    </w:p>
    <w:p w14:paraId="7019AFBA" w14:textId="130FECAE" w:rsidR="0045035C" w:rsidRDefault="0045035C" w:rsidP="0045035C">
      <w:pPr>
        <w:jc w:val="both"/>
        <w:rPr>
          <w:rFonts w:ascii="Open Sans Light" w:hAnsi="Open Sans Light" w:cs="Open Sans Light"/>
          <w:lang w:val="en-GB"/>
        </w:rPr>
      </w:pPr>
    </w:p>
    <w:p w14:paraId="14E56E68" w14:textId="05C9B509" w:rsidR="0045035C" w:rsidRDefault="0045035C" w:rsidP="0045035C">
      <w:pPr>
        <w:jc w:val="both"/>
        <w:rPr>
          <w:rFonts w:ascii="Open Sans Light" w:hAnsi="Open Sans Light" w:cs="Open Sans Light"/>
          <w:lang w:val="en-GB"/>
        </w:rPr>
      </w:pPr>
      <w:r>
        <w:rPr>
          <w:rFonts w:ascii="Open Sans Light" w:hAnsi="Open Sans Light" w:cs="Open Sans Light"/>
          <w:lang w:val="en-GB"/>
        </w:rPr>
        <w:lastRenderedPageBreak/>
        <w:t>The floor levels above the main entry are replicated above one another, with the south eastern wing 2 storeys as it fronts Martin Close. As the building steps down the sloping site towards the north and north west, the building increases to four storeys. The external walls range between 6.8m in the south eastern wing to 14.07m in northern wing.</w:t>
      </w:r>
    </w:p>
    <w:p w14:paraId="2632CE1F" w14:textId="061A496A" w:rsidR="0045035C" w:rsidRDefault="0045035C" w:rsidP="0045035C">
      <w:pPr>
        <w:jc w:val="both"/>
        <w:rPr>
          <w:rFonts w:ascii="Open Sans Light" w:hAnsi="Open Sans Light" w:cs="Open Sans Light"/>
          <w:lang w:val="en-GB"/>
        </w:rPr>
      </w:pPr>
    </w:p>
    <w:p w14:paraId="397F2C4B" w14:textId="1F694E1E" w:rsidR="0045035C" w:rsidRDefault="0045035C" w:rsidP="0045035C">
      <w:pPr>
        <w:jc w:val="both"/>
        <w:rPr>
          <w:rFonts w:ascii="Open Sans Light" w:hAnsi="Open Sans Light" w:cs="Open Sans Light"/>
          <w:lang w:val="en-GB"/>
        </w:rPr>
      </w:pPr>
      <w:r>
        <w:rPr>
          <w:rFonts w:ascii="Open Sans Light" w:hAnsi="Open Sans Light" w:cs="Open Sans Light"/>
          <w:lang w:val="en-GB"/>
        </w:rPr>
        <w:t>The development will be constructed using a variety of materials and finishes to create a contemporary built form which provides visual interest. The materials include face</w:t>
      </w:r>
      <w:r w:rsidR="00A837D4">
        <w:rPr>
          <w:rFonts w:ascii="Open Sans Light" w:hAnsi="Open Sans Light" w:cs="Open Sans Light"/>
          <w:lang w:val="en-GB"/>
        </w:rPr>
        <w:t xml:space="preserve"> </w:t>
      </w:r>
      <w:r>
        <w:rPr>
          <w:rFonts w:ascii="Open Sans Light" w:hAnsi="Open Sans Light" w:cs="Open Sans Light"/>
          <w:lang w:val="en-GB"/>
        </w:rPr>
        <w:t xml:space="preserve">brick, concrete, timber look cladding, shade awnings, perforated brick screens and window shutters. </w:t>
      </w:r>
    </w:p>
    <w:p w14:paraId="786F8530" w14:textId="77777777" w:rsidR="0045035C" w:rsidRDefault="0045035C" w:rsidP="0045035C">
      <w:pPr>
        <w:jc w:val="both"/>
        <w:rPr>
          <w:rFonts w:ascii="Open Sans Light" w:hAnsi="Open Sans Light" w:cs="Open Sans Light"/>
          <w:i/>
          <w:iCs/>
          <w:lang w:val="en-GB"/>
        </w:rPr>
      </w:pPr>
    </w:p>
    <w:p w14:paraId="19114A72" w14:textId="695573CD" w:rsidR="0045035C" w:rsidRDefault="0045035C" w:rsidP="0045035C">
      <w:pPr>
        <w:jc w:val="both"/>
        <w:rPr>
          <w:rFonts w:ascii="Open Sans Light" w:hAnsi="Open Sans Light" w:cs="Open Sans Light"/>
          <w:i/>
          <w:iCs/>
          <w:lang w:val="en-GB"/>
        </w:rPr>
      </w:pPr>
      <w:r>
        <w:rPr>
          <w:rFonts w:ascii="Open Sans Light" w:hAnsi="Open Sans Light" w:cs="Open Sans Light"/>
          <w:i/>
          <w:iCs/>
          <w:lang w:val="en-GB"/>
        </w:rPr>
        <w:t xml:space="preserve">Lower Ground Level </w:t>
      </w:r>
    </w:p>
    <w:p w14:paraId="0E4878EF" w14:textId="120BC526"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northern wing of the lower ground floor will comprise the wellness area including a community kitchen, multifunctional activity space, allied health consulting rooms, gym, library, consultation / office areas and back of house areas. </w:t>
      </w:r>
    </w:p>
    <w:p w14:paraId="6896FED2" w14:textId="03BAAB17" w:rsidR="0045035C" w:rsidRDefault="0045035C" w:rsidP="0045035C">
      <w:pPr>
        <w:jc w:val="both"/>
        <w:rPr>
          <w:rFonts w:ascii="Open Sans Light" w:hAnsi="Open Sans Light" w:cs="Open Sans Light"/>
          <w:lang w:val="en-GB"/>
        </w:rPr>
      </w:pPr>
    </w:p>
    <w:p w14:paraId="4E630376" w14:textId="77777777"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north eastern wing on will comprise an 8 room / 8 bed respite area including lounge room, dining room, family room and activities area. This will primarily operate as a day centre and can accommodate up to 20 people during the day, with the capacity for overnight stays. </w:t>
      </w:r>
    </w:p>
    <w:p w14:paraId="629CAF4F" w14:textId="77777777" w:rsidR="0045035C" w:rsidRDefault="0045035C" w:rsidP="0045035C">
      <w:pPr>
        <w:jc w:val="both"/>
        <w:rPr>
          <w:rFonts w:ascii="Open Sans Light" w:hAnsi="Open Sans Light" w:cs="Open Sans Light"/>
          <w:lang w:val="en-GB"/>
        </w:rPr>
      </w:pPr>
    </w:p>
    <w:p w14:paraId="40319785" w14:textId="07D5D5D8"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south western wing includes the back of house areas including laundry, kitchen, staff room, waste, storage and staff amenities. This level will also include the lower ground car park for 24 cars with entrance via the new vehicular access road off Martin Close. The access road is extended to include a loading dock adjacent the back of house area of this level. </w:t>
      </w:r>
    </w:p>
    <w:p w14:paraId="7F4430A4" w14:textId="77777777" w:rsidR="0045035C" w:rsidRDefault="0045035C" w:rsidP="0045035C">
      <w:pPr>
        <w:jc w:val="both"/>
        <w:rPr>
          <w:rFonts w:ascii="Open Sans Light" w:hAnsi="Open Sans Light" w:cs="Open Sans Light"/>
          <w:lang w:val="en-GB"/>
        </w:rPr>
      </w:pPr>
    </w:p>
    <w:p w14:paraId="6AC4D2A5" w14:textId="77777777" w:rsidR="0045035C" w:rsidRDefault="0045035C" w:rsidP="0045035C">
      <w:pPr>
        <w:jc w:val="both"/>
        <w:rPr>
          <w:rFonts w:ascii="Open Sans Light" w:hAnsi="Open Sans Light" w:cs="Open Sans Light"/>
          <w:i/>
          <w:iCs/>
          <w:lang w:val="en-GB"/>
        </w:rPr>
      </w:pPr>
      <w:r>
        <w:rPr>
          <w:rFonts w:ascii="Open Sans Light" w:hAnsi="Open Sans Light" w:cs="Open Sans Light"/>
          <w:i/>
          <w:iCs/>
          <w:lang w:val="en-GB"/>
        </w:rPr>
        <w:t xml:space="preserve">Ground Level </w:t>
      </w:r>
    </w:p>
    <w:p w14:paraId="2B423AF1" w14:textId="76114939"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northern wing </w:t>
      </w:r>
      <w:proofErr w:type="gramStart"/>
      <w:r>
        <w:rPr>
          <w:rFonts w:ascii="Open Sans Light" w:hAnsi="Open Sans Light" w:cs="Open Sans Light"/>
          <w:lang w:val="en-GB"/>
        </w:rPr>
        <w:t>comprise</w:t>
      </w:r>
      <w:proofErr w:type="gramEnd"/>
      <w:r>
        <w:rPr>
          <w:rFonts w:ascii="Open Sans Light" w:hAnsi="Open Sans Light" w:cs="Open Sans Light"/>
          <w:lang w:val="en-GB"/>
        </w:rPr>
        <w:t xml:space="preserve"> the entry lobby / reception area, administration and communal resident / visitor section. The wing provides a café for residents, visitors and staff, with a </w:t>
      </w:r>
      <w:proofErr w:type="spellStart"/>
      <w:r>
        <w:rPr>
          <w:rFonts w:ascii="Open Sans Light" w:hAnsi="Open Sans Light" w:cs="Open Sans Light"/>
          <w:lang w:val="en-GB"/>
        </w:rPr>
        <w:t>multi purpose</w:t>
      </w:r>
      <w:proofErr w:type="spellEnd"/>
      <w:r>
        <w:rPr>
          <w:rFonts w:ascii="Open Sans Light" w:hAnsi="Open Sans Light" w:cs="Open Sans Light"/>
          <w:lang w:val="en-GB"/>
        </w:rPr>
        <w:t xml:space="preserve"> room and function room located adjacent the café. This wing also provides for a chaplain and reflection space leading to an outside space. </w:t>
      </w:r>
    </w:p>
    <w:p w14:paraId="637DC132" w14:textId="6A697A52" w:rsidR="0045035C" w:rsidRDefault="0045035C" w:rsidP="0045035C">
      <w:pPr>
        <w:jc w:val="both"/>
        <w:rPr>
          <w:rFonts w:ascii="Open Sans Light" w:hAnsi="Open Sans Light" w:cs="Open Sans Light"/>
          <w:lang w:val="en-GB"/>
        </w:rPr>
      </w:pPr>
    </w:p>
    <w:p w14:paraId="6B868FDA" w14:textId="01A126AB"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remaining three wings comprise the 16 bed care households situated around the lounge and activity spaces. Each wing includes a kitchen, servery and dining area. </w:t>
      </w:r>
    </w:p>
    <w:p w14:paraId="1E5530E2" w14:textId="454121DF" w:rsidR="0045035C" w:rsidRDefault="0045035C" w:rsidP="0045035C">
      <w:pPr>
        <w:jc w:val="both"/>
        <w:rPr>
          <w:rFonts w:ascii="Open Sans Light" w:hAnsi="Open Sans Light" w:cs="Open Sans Light"/>
          <w:lang w:val="en-GB"/>
        </w:rPr>
      </w:pPr>
    </w:p>
    <w:p w14:paraId="6EBD5032" w14:textId="66BDB3B8"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proposal includes two access points off Martin Close, with the eastern main access point creating a circular driveway arrangement with an at grade car park adjacent the buildings entrance lobby, providing 7 car spaces including 2 accessible spaces. This provides for </w:t>
      </w:r>
      <w:r w:rsidR="00E82B27">
        <w:rPr>
          <w:rFonts w:ascii="Open Sans Light" w:hAnsi="Open Sans Light" w:cs="Open Sans Light"/>
          <w:lang w:val="en-GB"/>
        </w:rPr>
        <w:t>a</w:t>
      </w:r>
      <w:r>
        <w:rPr>
          <w:rFonts w:ascii="Open Sans Light" w:hAnsi="Open Sans Light" w:cs="Open Sans Light"/>
          <w:lang w:val="en-GB"/>
        </w:rPr>
        <w:t xml:space="preserve"> drop off zone including undercover ambulance bay </w:t>
      </w:r>
      <w:r w:rsidRPr="0045035C">
        <w:rPr>
          <w:rFonts w:ascii="Open Sans Light" w:hAnsi="Open Sans Light" w:cs="Open Sans Light"/>
          <w:lang w:val="en-GB"/>
        </w:rPr>
        <w:t>adjacent the entrance lobby</w:t>
      </w:r>
      <w:r>
        <w:rPr>
          <w:rFonts w:ascii="Open Sans Light" w:hAnsi="Open Sans Light" w:cs="Open Sans Light"/>
          <w:lang w:val="en-GB"/>
        </w:rPr>
        <w:t xml:space="preserve"> and space for 10 bicycle spaces</w:t>
      </w:r>
      <w:r w:rsidRPr="0045035C">
        <w:rPr>
          <w:rFonts w:ascii="Open Sans Light" w:hAnsi="Open Sans Light" w:cs="Open Sans Light"/>
          <w:lang w:val="en-GB"/>
        </w:rPr>
        <w:t>. The</w:t>
      </w:r>
      <w:r>
        <w:rPr>
          <w:rFonts w:ascii="Open Sans Light" w:hAnsi="Open Sans Light" w:cs="Open Sans Light"/>
          <w:lang w:val="en-GB"/>
        </w:rPr>
        <w:t xml:space="preserve"> western access point provides access to the lower level car park, as well as the at grade car park providing 19 car spaces adjacent the western boundary. The western access driveway will continue around the perimeter of the site to an exit point off Stronach Avenue to be used by emergency service and </w:t>
      </w:r>
      <w:r w:rsidRPr="001A448F">
        <w:rPr>
          <w:rFonts w:ascii="Open Sans Light" w:hAnsi="Open Sans Light" w:cs="Open Sans Light"/>
          <w:lang w:val="en-GB"/>
        </w:rPr>
        <w:t>maintenance</w:t>
      </w:r>
      <w:r>
        <w:rPr>
          <w:rFonts w:ascii="Open Sans Light" w:hAnsi="Open Sans Light" w:cs="Open Sans Light"/>
          <w:lang w:val="en-GB"/>
        </w:rPr>
        <w:t xml:space="preserve"> vehicles. </w:t>
      </w:r>
    </w:p>
    <w:p w14:paraId="41E66BB0" w14:textId="3FBE1AE0" w:rsidR="0045035C" w:rsidRDefault="0045035C" w:rsidP="0045035C">
      <w:pPr>
        <w:jc w:val="both"/>
        <w:rPr>
          <w:rFonts w:ascii="Open Sans Light" w:hAnsi="Open Sans Light" w:cs="Open Sans Light"/>
          <w:lang w:val="en-GB"/>
        </w:rPr>
      </w:pPr>
    </w:p>
    <w:p w14:paraId="4F3E2D24" w14:textId="1F569AFE" w:rsidR="0045035C" w:rsidRDefault="0045035C" w:rsidP="0045035C">
      <w:pPr>
        <w:jc w:val="both"/>
        <w:rPr>
          <w:rFonts w:ascii="Open Sans Light" w:hAnsi="Open Sans Light" w:cs="Open Sans Light"/>
          <w:i/>
          <w:iCs/>
          <w:lang w:val="en-GB"/>
        </w:rPr>
      </w:pPr>
      <w:r>
        <w:rPr>
          <w:rFonts w:ascii="Open Sans Light" w:hAnsi="Open Sans Light" w:cs="Open Sans Light"/>
          <w:i/>
          <w:iCs/>
          <w:lang w:val="en-GB"/>
        </w:rPr>
        <w:t xml:space="preserve">Level 1 </w:t>
      </w:r>
    </w:p>
    <w:p w14:paraId="056C14A9" w14:textId="4D80F144"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Level 1 will comprise four x 16 bed care households situated around the lounge and activity spaces. Each wing includes a kitchen, servery and dining area, with a space in the centre for staff and nurses. Three balcony spaces have been provided on the southern side of the building. </w:t>
      </w:r>
    </w:p>
    <w:p w14:paraId="6FE495AE" w14:textId="2F4F1DC9" w:rsidR="0045035C" w:rsidRDefault="0045035C" w:rsidP="0045035C">
      <w:pPr>
        <w:jc w:val="both"/>
        <w:rPr>
          <w:rFonts w:ascii="Open Sans Light" w:hAnsi="Open Sans Light" w:cs="Open Sans Light"/>
          <w:lang w:val="en-GB"/>
        </w:rPr>
      </w:pPr>
    </w:p>
    <w:p w14:paraId="09367F51" w14:textId="23301D47" w:rsidR="0045035C" w:rsidRDefault="0045035C" w:rsidP="0045035C">
      <w:pPr>
        <w:jc w:val="both"/>
        <w:rPr>
          <w:rFonts w:ascii="Open Sans Light" w:hAnsi="Open Sans Light" w:cs="Open Sans Light"/>
          <w:lang w:val="en-GB"/>
        </w:rPr>
      </w:pPr>
      <w:r>
        <w:rPr>
          <w:rFonts w:ascii="Open Sans Light" w:hAnsi="Open Sans Light" w:cs="Open Sans Light"/>
          <w:i/>
          <w:iCs/>
          <w:lang w:val="en-GB"/>
        </w:rPr>
        <w:t xml:space="preserve">Level 2 </w:t>
      </w:r>
    </w:p>
    <w:p w14:paraId="07DFFDCB" w14:textId="66B497EA" w:rsidR="0045035C" w:rsidRP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Level 2 will comprise </w:t>
      </w:r>
      <w:proofErr w:type="gramStart"/>
      <w:r>
        <w:rPr>
          <w:rFonts w:ascii="Open Sans Light" w:hAnsi="Open Sans Light" w:cs="Open Sans Light"/>
          <w:lang w:val="en-GB"/>
        </w:rPr>
        <w:t>three  x</w:t>
      </w:r>
      <w:proofErr w:type="gramEnd"/>
      <w:r>
        <w:rPr>
          <w:rFonts w:ascii="Open Sans Light" w:hAnsi="Open Sans Light" w:cs="Open Sans Light"/>
          <w:lang w:val="en-GB"/>
        </w:rPr>
        <w:t xml:space="preserve"> 16 bed care households situated around the lounge and activity spaces. Each wing includes a kitchen, servery and dining area, with space in the central hub for staff and nurses. The south eastern wing will comprise a community room and outdoor terrace area. </w:t>
      </w:r>
    </w:p>
    <w:p w14:paraId="4EAB476C" w14:textId="77777777" w:rsidR="0045035C" w:rsidRPr="0045035C" w:rsidRDefault="0045035C" w:rsidP="0045035C">
      <w:pPr>
        <w:jc w:val="both"/>
        <w:rPr>
          <w:rFonts w:ascii="Open Sans Light" w:hAnsi="Open Sans Light" w:cs="Open Sans Light"/>
          <w:i/>
          <w:iCs/>
          <w:lang w:val="en-GB"/>
        </w:rPr>
      </w:pPr>
    </w:p>
    <w:p w14:paraId="5EA0D4E6" w14:textId="4C1903BE" w:rsidR="006476E4" w:rsidRDefault="0045035C" w:rsidP="0045035C">
      <w:pPr>
        <w:jc w:val="both"/>
        <w:rPr>
          <w:rFonts w:ascii="Open Sans Light" w:hAnsi="Open Sans Light" w:cs="Open Sans Light"/>
          <w:i/>
          <w:iCs/>
          <w:lang w:val="en-GB"/>
        </w:rPr>
      </w:pPr>
      <w:r>
        <w:rPr>
          <w:rFonts w:ascii="Open Sans Light" w:hAnsi="Open Sans Light" w:cs="Open Sans Light"/>
          <w:i/>
          <w:iCs/>
          <w:lang w:val="en-GB"/>
        </w:rPr>
        <w:t xml:space="preserve">Pedestrian Access </w:t>
      </w:r>
    </w:p>
    <w:p w14:paraId="76B16B48" w14:textId="2405BFC9"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Pedestrian access to the site is provided off Martin Close, with a new internal paved footpath to circulate the site. This will connect to the existing pedestrian bridge link the site with the adjacent Fresh Hope </w:t>
      </w:r>
      <w:r>
        <w:rPr>
          <w:rFonts w:ascii="Open Sans Light" w:hAnsi="Open Sans Light" w:cs="Open Sans Light"/>
          <w:lang w:val="en-GB"/>
        </w:rPr>
        <w:lastRenderedPageBreak/>
        <w:t xml:space="preserve">Retirement Village.  It is proposed to extend the public footpath on the south western side of Stronach Avenue approximately 55m to the frontage of 42 Stronach Avenue. </w:t>
      </w:r>
    </w:p>
    <w:p w14:paraId="0B9B58CA" w14:textId="1EDC61B5" w:rsidR="0045035C" w:rsidRDefault="0045035C" w:rsidP="0045035C">
      <w:pPr>
        <w:jc w:val="both"/>
        <w:rPr>
          <w:rFonts w:ascii="Open Sans Light" w:hAnsi="Open Sans Light" w:cs="Open Sans Light"/>
          <w:lang w:val="en-GB"/>
        </w:rPr>
      </w:pPr>
    </w:p>
    <w:p w14:paraId="517E2317" w14:textId="1A63D842" w:rsidR="0045035C" w:rsidRPr="0045035C" w:rsidRDefault="0045035C" w:rsidP="0045035C">
      <w:pPr>
        <w:rPr>
          <w:rFonts w:ascii="Open Sans Light" w:hAnsi="Open Sans Light" w:cs="Open Sans Light"/>
          <w:i/>
          <w:iCs/>
          <w:lang w:val="en-GB"/>
        </w:rPr>
      </w:pPr>
      <w:r w:rsidRPr="0045035C">
        <w:rPr>
          <w:rFonts w:ascii="Open Sans Light" w:hAnsi="Open Sans Light" w:cs="Open Sans Light"/>
          <w:i/>
          <w:iCs/>
          <w:lang w:val="en-GB"/>
        </w:rPr>
        <w:t xml:space="preserve">Landscaping </w:t>
      </w:r>
    </w:p>
    <w:p w14:paraId="00EE8848" w14:textId="70E4CC0C"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landscaping has been designed to retain existing trees where possible, while providing appropriate paths of travel and clear delineation through pedestrian and vehicular entry point. The development incorporates landscaping over 62% of the site, with 28% of the total site a deep soil zone. </w:t>
      </w:r>
    </w:p>
    <w:p w14:paraId="3EFA51DC" w14:textId="77777777" w:rsidR="0045035C" w:rsidRDefault="0045035C" w:rsidP="0045035C">
      <w:pPr>
        <w:jc w:val="both"/>
        <w:rPr>
          <w:rFonts w:ascii="Open Sans Light" w:hAnsi="Open Sans Light" w:cs="Open Sans Light"/>
          <w:lang w:val="en-GB"/>
        </w:rPr>
      </w:pPr>
    </w:p>
    <w:p w14:paraId="036C19E0" w14:textId="59EEF358"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landscaping will include: </w:t>
      </w:r>
    </w:p>
    <w:p w14:paraId="759782CC" w14:textId="5081B203" w:rsidR="0045035C" w:rsidRDefault="0045035C" w:rsidP="0045035C">
      <w:pPr>
        <w:rPr>
          <w:rFonts w:ascii="Open Sans Light" w:hAnsi="Open Sans Light" w:cs="Open Sans Light"/>
          <w:lang w:val="en-GB"/>
        </w:rPr>
      </w:pPr>
    </w:p>
    <w:p w14:paraId="1A96F821" w14:textId="09EC5BAF" w:rsidR="0045035C" w:rsidRDefault="0045035C" w:rsidP="0045035C">
      <w:pPr>
        <w:pStyle w:val="ListParagraph"/>
        <w:numPr>
          <w:ilvl w:val="0"/>
          <w:numId w:val="15"/>
        </w:numPr>
        <w:jc w:val="both"/>
        <w:rPr>
          <w:rFonts w:ascii="Open Sans Light" w:hAnsi="Open Sans Light" w:cs="Open Sans Light"/>
          <w:lang w:val="en-GB"/>
        </w:rPr>
      </w:pPr>
      <w:r w:rsidRPr="0045035C">
        <w:rPr>
          <w:rFonts w:ascii="Open Sans Light" w:hAnsi="Open Sans Light" w:cs="Open Sans Light"/>
          <w:lang w:val="en-GB"/>
        </w:rPr>
        <w:t>Grassed lawn</w:t>
      </w:r>
      <w:r>
        <w:rPr>
          <w:rFonts w:ascii="Open Sans Light" w:hAnsi="Open Sans Light" w:cs="Open Sans Light"/>
          <w:lang w:val="en-GB"/>
        </w:rPr>
        <w:t xml:space="preserve"> areas around the site; </w:t>
      </w:r>
    </w:p>
    <w:p w14:paraId="4B85F143" w14:textId="175BC2CA" w:rsidR="0045035C" w:rsidRDefault="0045035C" w:rsidP="0045035C">
      <w:pPr>
        <w:pStyle w:val="ListParagraph"/>
        <w:numPr>
          <w:ilvl w:val="0"/>
          <w:numId w:val="15"/>
        </w:numPr>
        <w:jc w:val="both"/>
        <w:rPr>
          <w:rFonts w:ascii="Open Sans Light" w:hAnsi="Open Sans Light" w:cs="Open Sans Light"/>
          <w:lang w:val="en-GB"/>
        </w:rPr>
      </w:pPr>
      <w:r w:rsidRPr="0045035C">
        <w:rPr>
          <w:rFonts w:ascii="Open Sans Light" w:hAnsi="Open Sans Light" w:cs="Open Sans Light"/>
          <w:lang w:val="en-GB"/>
        </w:rPr>
        <w:t xml:space="preserve">Entry forecourt plaza </w:t>
      </w:r>
      <w:r>
        <w:rPr>
          <w:rFonts w:ascii="Open Sans Light" w:hAnsi="Open Sans Light" w:cs="Open Sans Light"/>
          <w:lang w:val="en-GB"/>
        </w:rPr>
        <w:t xml:space="preserve">includes planter beds, permeable paving to maximise tree plantings; </w:t>
      </w:r>
    </w:p>
    <w:p w14:paraId="364C6BAB" w14:textId="3934E086" w:rsidR="0045035C" w:rsidRDefault="0045035C" w:rsidP="0045035C">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Native meadow adjacent the entry forecourt. This area </w:t>
      </w:r>
      <w:proofErr w:type="gramStart"/>
      <w:r>
        <w:rPr>
          <w:rFonts w:ascii="Open Sans Light" w:hAnsi="Open Sans Light" w:cs="Open Sans Light"/>
          <w:lang w:val="en-GB"/>
        </w:rPr>
        <w:t>include</w:t>
      </w:r>
      <w:proofErr w:type="gramEnd"/>
      <w:r>
        <w:rPr>
          <w:rFonts w:ascii="Open Sans Light" w:hAnsi="Open Sans Light" w:cs="Open Sans Light"/>
          <w:lang w:val="en-GB"/>
        </w:rPr>
        <w:t xml:space="preserve"> remnant trees with an accessible boardwalk the connects the entry forecourt to the maintenance track adjacent the riparian corridor. This includes seating at each landing to provide residents and visitors the opportunity to rest</w:t>
      </w:r>
      <w:r w:rsidR="00A837D4">
        <w:rPr>
          <w:rFonts w:ascii="Open Sans Light" w:hAnsi="Open Sans Light" w:cs="Open Sans Light"/>
          <w:lang w:val="en-GB"/>
        </w:rPr>
        <w:t>;</w:t>
      </w:r>
      <w:r>
        <w:rPr>
          <w:rFonts w:ascii="Open Sans Light" w:hAnsi="Open Sans Light" w:cs="Open Sans Light"/>
          <w:lang w:val="en-GB"/>
        </w:rPr>
        <w:t xml:space="preserve"> </w:t>
      </w:r>
    </w:p>
    <w:p w14:paraId="5BC15020" w14:textId="3C963977" w:rsidR="0045035C" w:rsidRDefault="0045035C" w:rsidP="0045035C">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Dementia courtyard is a secure and screened area for residents that provides easy access from internal spaces. The courtyard includes raised planters provide for greenery as well as ample seating spaces and a walking circuit for residents</w:t>
      </w:r>
      <w:r w:rsidR="00A837D4">
        <w:rPr>
          <w:rFonts w:ascii="Open Sans Light" w:hAnsi="Open Sans Light" w:cs="Open Sans Light"/>
          <w:lang w:val="en-GB"/>
        </w:rPr>
        <w:t>;</w:t>
      </w:r>
      <w:r>
        <w:rPr>
          <w:rFonts w:ascii="Open Sans Light" w:hAnsi="Open Sans Light" w:cs="Open Sans Light"/>
          <w:lang w:val="en-GB"/>
        </w:rPr>
        <w:t xml:space="preserve"> </w:t>
      </w:r>
    </w:p>
    <w:p w14:paraId="140DBB08" w14:textId="6A275A54" w:rsidR="0045035C" w:rsidRDefault="0045035C" w:rsidP="0045035C">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Circuit path provides an accessible paved walkway at a 1 in 20 </w:t>
      </w:r>
      <w:proofErr w:type="gramStart"/>
      <w:r>
        <w:rPr>
          <w:rFonts w:ascii="Open Sans Light" w:hAnsi="Open Sans Light" w:cs="Open Sans Light"/>
          <w:lang w:val="en-GB"/>
        </w:rPr>
        <w:t>grade</w:t>
      </w:r>
      <w:proofErr w:type="gramEnd"/>
      <w:r>
        <w:rPr>
          <w:rFonts w:ascii="Open Sans Light" w:hAnsi="Open Sans Light" w:cs="Open Sans Light"/>
          <w:lang w:val="en-GB"/>
        </w:rPr>
        <w:t xml:space="preserve"> with landings connecting the path across the site to create an external circuit for residents and visitors</w:t>
      </w:r>
      <w:r w:rsidR="00A837D4">
        <w:rPr>
          <w:rFonts w:ascii="Open Sans Light" w:hAnsi="Open Sans Light" w:cs="Open Sans Light"/>
          <w:lang w:val="en-GB"/>
        </w:rPr>
        <w:t>;</w:t>
      </w:r>
      <w:r>
        <w:rPr>
          <w:rFonts w:ascii="Open Sans Light" w:hAnsi="Open Sans Light" w:cs="Open Sans Light"/>
          <w:lang w:val="en-GB"/>
        </w:rPr>
        <w:t xml:space="preserve"> </w:t>
      </w:r>
    </w:p>
    <w:p w14:paraId="6C861694" w14:textId="02C12907" w:rsidR="0045035C" w:rsidRDefault="0045035C" w:rsidP="0045035C">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The “Backyard” </w:t>
      </w:r>
      <w:proofErr w:type="gramStart"/>
      <w:r>
        <w:rPr>
          <w:rFonts w:ascii="Open Sans Light" w:hAnsi="Open Sans Light" w:cs="Open Sans Light"/>
          <w:lang w:val="en-GB"/>
        </w:rPr>
        <w:t>is located in</w:t>
      </w:r>
      <w:proofErr w:type="gramEnd"/>
      <w:r>
        <w:rPr>
          <w:rFonts w:ascii="Open Sans Light" w:hAnsi="Open Sans Light" w:cs="Open Sans Light"/>
          <w:lang w:val="en-GB"/>
        </w:rPr>
        <w:t xml:space="preserve"> the south western corner of the property and provides a </w:t>
      </w:r>
      <w:proofErr w:type="spellStart"/>
      <w:r>
        <w:rPr>
          <w:rFonts w:ascii="Open Sans Light" w:hAnsi="Open Sans Light" w:cs="Open Sans Light"/>
          <w:lang w:val="en-GB"/>
        </w:rPr>
        <w:t>multi use</w:t>
      </w:r>
      <w:proofErr w:type="spellEnd"/>
      <w:r>
        <w:rPr>
          <w:rFonts w:ascii="Open Sans Light" w:hAnsi="Open Sans Light" w:cs="Open Sans Light"/>
          <w:lang w:val="en-GB"/>
        </w:rPr>
        <w:t xml:space="preserve"> area for activities. </w:t>
      </w:r>
      <w:proofErr w:type="gramStart"/>
      <w:r>
        <w:rPr>
          <w:rFonts w:ascii="Open Sans Light" w:hAnsi="Open Sans Light" w:cs="Open Sans Light"/>
          <w:lang w:val="en-GB"/>
        </w:rPr>
        <w:t>This areas</w:t>
      </w:r>
      <w:proofErr w:type="gramEnd"/>
      <w:r>
        <w:rPr>
          <w:rFonts w:ascii="Open Sans Light" w:hAnsi="Open Sans Light" w:cs="Open Sans Light"/>
          <w:lang w:val="en-GB"/>
        </w:rPr>
        <w:t xml:space="preserve"> includes a shed, orchards, vegetable gardens and chicken/</w:t>
      </w:r>
      <w:proofErr w:type="spellStart"/>
      <w:r>
        <w:rPr>
          <w:rFonts w:ascii="Open Sans Light" w:hAnsi="Open Sans Light" w:cs="Open Sans Light"/>
          <w:lang w:val="en-GB"/>
        </w:rPr>
        <w:t>avery</w:t>
      </w:r>
      <w:proofErr w:type="spellEnd"/>
      <w:r>
        <w:rPr>
          <w:rFonts w:ascii="Open Sans Light" w:hAnsi="Open Sans Light" w:cs="Open Sans Light"/>
          <w:lang w:val="en-GB"/>
        </w:rPr>
        <w:t xml:space="preserve"> coop for residents. A barbecue facility with shelter and playground provide a space for social gatherings. As this area is located within the required Asset Protection Zone it will be planted with selective </w:t>
      </w:r>
      <w:proofErr w:type="gramStart"/>
      <w:r>
        <w:rPr>
          <w:rFonts w:ascii="Open Sans Light" w:hAnsi="Open Sans Light" w:cs="Open Sans Light"/>
          <w:lang w:val="en-GB"/>
        </w:rPr>
        <w:t>fire retardant</w:t>
      </w:r>
      <w:proofErr w:type="gramEnd"/>
      <w:r>
        <w:rPr>
          <w:rFonts w:ascii="Open Sans Light" w:hAnsi="Open Sans Light" w:cs="Open Sans Light"/>
          <w:lang w:val="en-GB"/>
        </w:rPr>
        <w:t xml:space="preserve"> species</w:t>
      </w:r>
      <w:r w:rsidR="00A837D4">
        <w:rPr>
          <w:rFonts w:ascii="Open Sans Light" w:hAnsi="Open Sans Light" w:cs="Open Sans Light"/>
          <w:lang w:val="en-GB"/>
        </w:rPr>
        <w:t>;</w:t>
      </w:r>
      <w:r>
        <w:rPr>
          <w:rFonts w:ascii="Open Sans Light" w:hAnsi="Open Sans Light" w:cs="Open Sans Light"/>
          <w:lang w:val="en-GB"/>
        </w:rPr>
        <w:t xml:space="preserve"> </w:t>
      </w:r>
    </w:p>
    <w:p w14:paraId="1C6997F6" w14:textId="474FA338" w:rsidR="0045035C" w:rsidRDefault="0045035C" w:rsidP="0045035C">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Sensory garden adjacent the wellness centre and day respite wing at the lower ground floor. This area includes gardens and artificial turf to create an outdoor space which provides opportunities for outdoor exercise sessions</w:t>
      </w:r>
      <w:r w:rsidR="00A837D4">
        <w:rPr>
          <w:rFonts w:ascii="Open Sans Light" w:hAnsi="Open Sans Light" w:cs="Open Sans Light"/>
          <w:lang w:val="en-GB"/>
        </w:rPr>
        <w:t>;</w:t>
      </w:r>
      <w:r>
        <w:rPr>
          <w:rFonts w:ascii="Open Sans Light" w:hAnsi="Open Sans Light" w:cs="Open Sans Light"/>
          <w:lang w:val="en-GB"/>
        </w:rPr>
        <w:t xml:space="preserve"> </w:t>
      </w:r>
    </w:p>
    <w:p w14:paraId="494E24CC" w14:textId="595C9E96" w:rsidR="0045035C" w:rsidRDefault="0045035C" w:rsidP="0045035C">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Maintenance access track to be constructed 4m wide with stabilised gravel whilst primarily for emergency access and maintenance vehicles, also provides an accessible circuit path for residents; </w:t>
      </w:r>
      <w:r w:rsidR="00A837D4">
        <w:rPr>
          <w:rFonts w:ascii="Open Sans Light" w:hAnsi="Open Sans Light" w:cs="Open Sans Light"/>
          <w:lang w:val="en-GB"/>
        </w:rPr>
        <w:t>and</w:t>
      </w:r>
    </w:p>
    <w:p w14:paraId="010E44BD" w14:textId="4BC632CE" w:rsidR="0045035C" w:rsidRDefault="0045035C" w:rsidP="0045035C">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Upper ground floor terrace area with raised planter beds provide a green outlook from the adjoining rooms provides an undercover walkway from the loading dock to the lower ground floor. </w:t>
      </w:r>
    </w:p>
    <w:p w14:paraId="0F391BB0" w14:textId="4206DDDD" w:rsidR="0045035C" w:rsidRDefault="0045035C" w:rsidP="0045035C">
      <w:pPr>
        <w:jc w:val="both"/>
        <w:rPr>
          <w:rFonts w:ascii="Open Sans Light" w:hAnsi="Open Sans Light" w:cs="Open Sans Light"/>
          <w:lang w:val="en-GB"/>
        </w:rPr>
      </w:pPr>
    </w:p>
    <w:p w14:paraId="6BCA16CA" w14:textId="77777777" w:rsidR="0045035C" w:rsidRDefault="0045035C" w:rsidP="0045035C">
      <w:pPr>
        <w:jc w:val="both"/>
        <w:rPr>
          <w:rFonts w:ascii="Open Sans Light" w:hAnsi="Open Sans Light" w:cs="Open Sans Light"/>
          <w:i/>
          <w:iCs/>
          <w:lang w:val="en-GB"/>
        </w:rPr>
      </w:pPr>
      <w:r>
        <w:rPr>
          <w:rFonts w:ascii="Open Sans Light" w:hAnsi="Open Sans Light" w:cs="Open Sans Light"/>
          <w:i/>
          <w:iCs/>
          <w:lang w:val="en-GB"/>
        </w:rPr>
        <w:t xml:space="preserve">Tree Removal </w:t>
      </w:r>
    </w:p>
    <w:p w14:paraId="1CE12CDD" w14:textId="1E3BD65C"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w:t>
      </w:r>
      <w:proofErr w:type="spellStart"/>
      <w:r>
        <w:rPr>
          <w:rFonts w:ascii="Open Sans Light" w:hAnsi="Open Sans Light" w:cs="Open Sans Light"/>
          <w:lang w:val="en-GB"/>
        </w:rPr>
        <w:t>arboricultural</w:t>
      </w:r>
      <w:proofErr w:type="spellEnd"/>
      <w:r>
        <w:rPr>
          <w:rFonts w:ascii="Open Sans Light" w:hAnsi="Open Sans Light" w:cs="Open Sans Light"/>
          <w:lang w:val="en-GB"/>
        </w:rPr>
        <w:t xml:space="preserve"> impact assessment report identifies 103 trees </w:t>
      </w:r>
      <w:r w:rsidR="00A837D4">
        <w:rPr>
          <w:rFonts w:ascii="Open Sans Light" w:hAnsi="Open Sans Light" w:cs="Open Sans Light"/>
          <w:lang w:val="en-GB"/>
        </w:rPr>
        <w:t>on the site,</w:t>
      </w:r>
      <w:r>
        <w:rPr>
          <w:rFonts w:ascii="Open Sans Light" w:hAnsi="Open Sans Light" w:cs="Open Sans Light"/>
          <w:lang w:val="en-GB"/>
        </w:rPr>
        <w:t xml:space="preserve"> with 31 trees located within the building footprint </w:t>
      </w:r>
      <w:r w:rsidR="00A837D4">
        <w:rPr>
          <w:rFonts w:ascii="Open Sans Light" w:hAnsi="Open Sans Light" w:cs="Open Sans Light"/>
          <w:lang w:val="en-GB"/>
        </w:rPr>
        <w:t xml:space="preserve">that </w:t>
      </w:r>
      <w:r>
        <w:rPr>
          <w:rFonts w:ascii="Open Sans Light" w:hAnsi="Open Sans Light" w:cs="Open Sans Light"/>
          <w:lang w:val="en-GB"/>
        </w:rPr>
        <w:t>require removal. A</w:t>
      </w:r>
      <w:r w:rsidR="00A837D4">
        <w:rPr>
          <w:rFonts w:ascii="Open Sans Light" w:hAnsi="Open Sans Light" w:cs="Open Sans Light"/>
          <w:lang w:val="en-GB"/>
        </w:rPr>
        <w:t>n a</w:t>
      </w:r>
      <w:r>
        <w:rPr>
          <w:rFonts w:ascii="Open Sans Light" w:hAnsi="Open Sans Light" w:cs="Open Sans Light"/>
          <w:lang w:val="en-GB"/>
        </w:rPr>
        <w:t xml:space="preserve">dditional 7 trees were recognised as having some minor and acceptable encroachments and 2 have major encroachments as defined under AS4970.  The report identifies that the 2 trees with major encroachments may be successfully retained with minimal impacts to their </w:t>
      </w:r>
      <w:proofErr w:type="gramStart"/>
      <w:r>
        <w:rPr>
          <w:rFonts w:ascii="Open Sans Light" w:hAnsi="Open Sans Light" w:cs="Open Sans Light"/>
          <w:lang w:val="en-GB"/>
        </w:rPr>
        <w:t>longer term</w:t>
      </w:r>
      <w:proofErr w:type="gramEnd"/>
      <w:r>
        <w:rPr>
          <w:rFonts w:ascii="Open Sans Light" w:hAnsi="Open Sans Light" w:cs="Open Sans Light"/>
          <w:lang w:val="en-GB"/>
        </w:rPr>
        <w:t xml:space="preserve"> health or stability</w:t>
      </w:r>
      <w:r w:rsidR="009F4114">
        <w:rPr>
          <w:rFonts w:ascii="Open Sans Light" w:hAnsi="Open Sans Light" w:cs="Open Sans Light"/>
          <w:lang w:val="en-GB"/>
        </w:rPr>
        <w:t xml:space="preserve">. </w:t>
      </w:r>
    </w:p>
    <w:p w14:paraId="4DDB91CE" w14:textId="7B7560E0" w:rsidR="0045035C" w:rsidRDefault="0045035C" w:rsidP="0045035C">
      <w:pPr>
        <w:jc w:val="both"/>
        <w:rPr>
          <w:rFonts w:ascii="Open Sans Light" w:hAnsi="Open Sans Light" w:cs="Open Sans Light"/>
          <w:lang w:val="en-GB"/>
        </w:rPr>
      </w:pPr>
    </w:p>
    <w:p w14:paraId="611277CB" w14:textId="74258E3F"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The development has retained all trees that were identified as high retention value trees, specifically those reflective of the Lower Hunter Spotted Gum-Ironbark Forest EEC. </w:t>
      </w:r>
    </w:p>
    <w:p w14:paraId="5FCF07E9" w14:textId="77777777" w:rsidR="0045035C" w:rsidRPr="0045035C" w:rsidRDefault="0045035C" w:rsidP="0045035C">
      <w:pPr>
        <w:jc w:val="both"/>
        <w:rPr>
          <w:rFonts w:ascii="Open Sans Light" w:hAnsi="Open Sans Light" w:cs="Open Sans Light"/>
          <w:lang w:val="en-GB"/>
        </w:rPr>
      </w:pPr>
    </w:p>
    <w:p w14:paraId="1C7A2FBE" w14:textId="6402F730" w:rsidR="0045035C" w:rsidRDefault="0045035C" w:rsidP="0045035C">
      <w:pPr>
        <w:jc w:val="both"/>
        <w:rPr>
          <w:rFonts w:ascii="Open Sans Light" w:hAnsi="Open Sans Light" w:cs="Open Sans Light"/>
          <w:i/>
          <w:iCs/>
          <w:lang w:val="en-GB"/>
        </w:rPr>
      </w:pPr>
      <w:r>
        <w:rPr>
          <w:rFonts w:ascii="Open Sans Light" w:hAnsi="Open Sans Light" w:cs="Open Sans Light"/>
          <w:i/>
          <w:iCs/>
          <w:lang w:val="en-GB"/>
        </w:rPr>
        <w:t xml:space="preserve">Signage </w:t>
      </w:r>
    </w:p>
    <w:p w14:paraId="1B10B7B0" w14:textId="7AEF4485" w:rsidR="0045035C" w:rsidRDefault="0045035C" w:rsidP="0045035C">
      <w:pPr>
        <w:jc w:val="both"/>
        <w:rPr>
          <w:rFonts w:ascii="Open Sans Light" w:hAnsi="Open Sans Light" w:cs="Open Sans Light"/>
          <w:lang w:val="en-GB"/>
        </w:rPr>
      </w:pPr>
      <w:r>
        <w:rPr>
          <w:rFonts w:ascii="Open Sans Light" w:hAnsi="Open Sans Light" w:cs="Open Sans Light"/>
          <w:lang w:val="en-GB"/>
        </w:rPr>
        <w:t xml:space="preserve">It is proposed to locate </w:t>
      </w:r>
      <w:r w:rsidRPr="001A448F">
        <w:rPr>
          <w:rFonts w:ascii="Open Sans Light" w:hAnsi="Open Sans Light" w:cs="Open Sans Light"/>
          <w:lang w:val="en-GB"/>
        </w:rPr>
        <w:t xml:space="preserve">two </w:t>
      </w:r>
      <w:r w:rsidR="004A7DF3" w:rsidRPr="001A448F">
        <w:rPr>
          <w:rFonts w:ascii="Open Sans Light" w:hAnsi="Open Sans Light" w:cs="Open Sans Light"/>
          <w:lang w:val="en-GB"/>
        </w:rPr>
        <w:t>i</w:t>
      </w:r>
      <w:r w:rsidR="004A7DF3">
        <w:rPr>
          <w:rFonts w:ascii="Open Sans Light" w:hAnsi="Open Sans Light" w:cs="Open Sans Light"/>
          <w:lang w:val="en-GB"/>
        </w:rPr>
        <w:t xml:space="preserve">dentical </w:t>
      </w:r>
      <w:r>
        <w:rPr>
          <w:rFonts w:ascii="Open Sans Light" w:hAnsi="Open Sans Light" w:cs="Open Sans Light"/>
          <w:lang w:val="en-GB"/>
        </w:rPr>
        <w:t xml:space="preserve">business identification signs, one at </w:t>
      </w:r>
      <w:r w:rsidR="004A7DF3">
        <w:rPr>
          <w:rFonts w:ascii="Open Sans Light" w:hAnsi="Open Sans Light" w:cs="Open Sans Light"/>
          <w:lang w:val="en-GB"/>
        </w:rPr>
        <w:t xml:space="preserve">each of </w:t>
      </w:r>
      <w:r>
        <w:rPr>
          <w:rFonts w:ascii="Open Sans Light" w:hAnsi="Open Sans Light" w:cs="Open Sans Light"/>
          <w:lang w:val="en-GB"/>
        </w:rPr>
        <w:t xml:space="preserve">the </w:t>
      </w:r>
      <w:r w:rsidR="004A7DF3">
        <w:rPr>
          <w:rFonts w:ascii="Open Sans Light" w:hAnsi="Open Sans Light" w:cs="Open Sans Light"/>
          <w:lang w:val="en-GB"/>
        </w:rPr>
        <w:t xml:space="preserve">vehicular </w:t>
      </w:r>
      <w:r>
        <w:rPr>
          <w:rFonts w:ascii="Open Sans Light" w:hAnsi="Open Sans Light" w:cs="Open Sans Light"/>
          <w:lang w:val="en-GB"/>
        </w:rPr>
        <w:t>entr</w:t>
      </w:r>
      <w:r w:rsidR="004A7DF3">
        <w:rPr>
          <w:rFonts w:ascii="Open Sans Light" w:hAnsi="Open Sans Light" w:cs="Open Sans Light"/>
          <w:lang w:val="en-GB"/>
        </w:rPr>
        <w:t>ances</w:t>
      </w:r>
      <w:r>
        <w:rPr>
          <w:rFonts w:ascii="Open Sans Light" w:hAnsi="Open Sans Light" w:cs="Open Sans Light"/>
          <w:lang w:val="en-GB"/>
        </w:rPr>
        <w:t xml:space="preserve"> off Martin Close </w:t>
      </w:r>
      <w:r w:rsidR="001A448F">
        <w:rPr>
          <w:rFonts w:ascii="Open Sans Light" w:hAnsi="Open Sans Light" w:cs="Open Sans Light"/>
          <w:lang w:val="en-GB"/>
        </w:rPr>
        <w:t>(</w:t>
      </w:r>
      <w:r w:rsidR="00CA3295">
        <w:rPr>
          <w:rFonts w:ascii="Open Sans Light" w:hAnsi="Open Sans Light" w:cs="Open Sans Light"/>
          <w:lang w:val="en-GB"/>
        </w:rPr>
        <w:t>an</w:t>
      </w:r>
      <w:r w:rsidR="001A448F">
        <w:rPr>
          <w:rFonts w:ascii="Open Sans Light" w:hAnsi="Open Sans Light" w:cs="Open Sans Light"/>
          <w:lang w:val="en-GB"/>
        </w:rPr>
        <w:t xml:space="preserve"> identical sign </w:t>
      </w:r>
      <w:r w:rsidRPr="001A448F">
        <w:rPr>
          <w:rFonts w:ascii="Open Sans Light" w:hAnsi="Open Sans Light" w:cs="Open Sans Light"/>
          <w:lang w:val="en-GB"/>
        </w:rPr>
        <w:t>adjacent the maintenance access onto Stronach Avenue</w:t>
      </w:r>
      <w:r w:rsidR="001A448F">
        <w:rPr>
          <w:rFonts w:ascii="Open Sans Light" w:hAnsi="Open Sans Light" w:cs="Open Sans Light"/>
          <w:lang w:val="en-GB"/>
        </w:rPr>
        <w:t xml:space="preserve"> has been removed from the application)</w:t>
      </w:r>
      <w:r>
        <w:rPr>
          <w:rFonts w:ascii="Open Sans Light" w:hAnsi="Open Sans Light" w:cs="Open Sans Light"/>
          <w:lang w:val="en-GB"/>
        </w:rPr>
        <w:t xml:space="preserve">. The sign which is 2000h x 440w is to be affixed to a rendered and painted blockwork wall constructed on a 600 high natural stone cladding with ground mounted LED up lighting. </w:t>
      </w:r>
    </w:p>
    <w:p w14:paraId="23F2AA03" w14:textId="742CBC6C" w:rsidR="0045035C" w:rsidRDefault="0045035C" w:rsidP="0045035C">
      <w:pPr>
        <w:jc w:val="both"/>
        <w:rPr>
          <w:rFonts w:ascii="Open Sans Light" w:hAnsi="Open Sans Light" w:cs="Open Sans Light"/>
          <w:lang w:val="en-GB"/>
        </w:rPr>
      </w:pPr>
    </w:p>
    <w:p w14:paraId="73457E35" w14:textId="77777777" w:rsidR="009F4114" w:rsidRDefault="009F4114" w:rsidP="0045035C">
      <w:pPr>
        <w:jc w:val="both"/>
        <w:rPr>
          <w:rFonts w:ascii="Open Sans Light" w:hAnsi="Open Sans Light" w:cs="Open Sans Light"/>
          <w:lang w:val="en-GB"/>
        </w:rPr>
      </w:pPr>
    </w:p>
    <w:p w14:paraId="39E2A9E9" w14:textId="0EC90C74" w:rsidR="006476E4" w:rsidRDefault="00773F78" w:rsidP="006476E4">
      <w:pPr>
        <w:jc w:val="both"/>
        <w:rPr>
          <w:rFonts w:ascii="Open Sans Light" w:hAnsi="Open Sans Light" w:cs="Open Sans Light"/>
          <w:b/>
          <w:bCs/>
          <w:lang w:val="en-GB"/>
        </w:rPr>
      </w:pPr>
      <w:r>
        <w:rPr>
          <w:rFonts w:ascii="Open Sans Light" w:hAnsi="Open Sans Light" w:cs="Open Sans Light"/>
          <w:b/>
          <w:bCs/>
          <w:lang w:val="en-GB"/>
        </w:rPr>
        <w:lastRenderedPageBreak/>
        <w:t>P</w:t>
      </w:r>
      <w:r w:rsidR="006476E4" w:rsidRPr="5ACC6F51">
        <w:rPr>
          <w:rFonts w:ascii="Open Sans Light" w:hAnsi="Open Sans Light" w:cs="Open Sans Light"/>
          <w:b/>
          <w:bCs/>
          <w:lang w:val="en-GB"/>
        </w:rPr>
        <w:t xml:space="preserve">LANNING ASSESSMENT </w:t>
      </w:r>
    </w:p>
    <w:p w14:paraId="479D2570" w14:textId="77777777" w:rsidR="006476E4" w:rsidRDefault="006476E4" w:rsidP="006476E4">
      <w:pPr>
        <w:jc w:val="both"/>
        <w:rPr>
          <w:rFonts w:ascii="Open Sans Light" w:hAnsi="Open Sans Light" w:cs="Open Sans Light"/>
          <w:b/>
          <w:bCs/>
          <w:lang w:val="en-GB"/>
        </w:rPr>
      </w:pPr>
    </w:p>
    <w:p w14:paraId="72B212B3" w14:textId="51EF743D" w:rsidR="006476E4" w:rsidRDefault="006476E4" w:rsidP="006476E4">
      <w:pPr>
        <w:jc w:val="both"/>
        <w:rPr>
          <w:rFonts w:ascii="Open Sans Light" w:hAnsi="Open Sans Light" w:cs="Open Sans Light"/>
          <w:b/>
          <w:bCs/>
          <w:lang w:val="en-GB"/>
        </w:rPr>
      </w:pPr>
      <w:r w:rsidRPr="5ACC6F51">
        <w:rPr>
          <w:rFonts w:ascii="Open Sans Light" w:hAnsi="Open Sans Light" w:cs="Open Sans Light"/>
          <w:b/>
          <w:bCs/>
          <w:lang w:val="en-GB"/>
        </w:rPr>
        <w:t>Section 4.15(1)(a)(</w:t>
      </w:r>
      <w:proofErr w:type="spellStart"/>
      <w:r w:rsidRPr="5ACC6F51">
        <w:rPr>
          <w:rFonts w:ascii="Open Sans Light" w:hAnsi="Open Sans Light" w:cs="Open Sans Light"/>
          <w:b/>
          <w:bCs/>
          <w:lang w:val="en-GB"/>
        </w:rPr>
        <w:t>i</w:t>
      </w:r>
      <w:proofErr w:type="spellEnd"/>
      <w:r w:rsidRPr="5ACC6F51">
        <w:rPr>
          <w:rFonts w:ascii="Open Sans Light" w:hAnsi="Open Sans Light" w:cs="Open Sans Light"/>
          <w:b/>
          <w:bCs/>
          <w:lang w:val="en-GB"/>
        </w:rPr>
        <w:t xml:space="preserve">) Any relevant environmental planning instrument </w:t>
      </w:r>
    </w:p>
    <w:p w14:paraId="34845523" w14:textId="2D6D76BF" w:rsidR="006476E4" w:rsidRDefault="006476E4" w:rsidP="006476E4">
      <w:pPr>
        <w:jc w:val="both"/>
        <w:rPr>
          <w:rFonts w:ascii="Open Sans Light" w:hAnsi="Open Sans Light" w:cs="Open Sans Light"/>
          <w:b/>
          <w:bCs/>
          <w:lang w:val="en-GB"/>
        </w:rPr>
      </w:pPr>
    </w:p>
    <w:p w14:paraId="5B713DE6" w14:textId="6A4B278B" w:rsidR="008E1E08" w:rsidRPr="008E1E08" w:rsidRDefault="008E1E08" w:rsidP="006476E4">
      <w:pPr>
        <w:jc w:val="both"/>
        <w:rPr>
          <w:rFonts w:ascii="Open Sans Light" w:hAnsi="Open Sans Light" w:cs="Open Sans Light"/>
          <w:b/>
          <w:bCs/>
          <w:i/>
          <w:iCs/>
          <w:u w:val="single"/>
          <w:lang w:val="en-GB"/>
        </w:rPr>
      </w:pPr>
      <w:r w:rsidRPr="008E1E08">
        <w:rPr>
          <w:rFonts w:ascii="Open Sans Light" w:hAnsi="Open Sans Light" w:cs="Open Sans Light"/>
          <w:b/>
          <w:bCs/>
          <w:i/>
          <w:iCs/>
          <w:u w:val="single"/>
          <w:lang w:val="en-GB"/>
        </w:rPr>
        <w:t>Environmental Planning &amp; Assessment Act 1979</w:t>
      </w:r>
      <w:r>
        <w:rPr>
          <w:rFonts w:ascii="Open Sans Light" w:hAnsi="Open Sans Light" w:cs="Open Sans Light"/>
          <w:b/>
          <w:bCs/>
          <w:i/>
          <w:iCs/>
          <w:u w:val="single"/>
          <w:lang w:val="en-GB"/>
        </w:rPr>
        <w:t xml:space="preserve"> (EP&amp;A Act)</w:t>
      </w:r>
    </w:p>
    <w:p w14:paraId="7050138C" w14:textId="5BEB2CF5" w:rsidR="008E1E08" w:rsidRDefault="008E1E08" w:rsidP="006476E4">
      <w:pPr>
        <w:jc w:val="both"/>
        <w:rPr>
          <w:rFonts w:ascii="Open Sans Light" w:hAnsi="Open Sans Light" w:cs="Open Sans Light"/>
          <w:i/>
          <w:iCs/>
          <w:lang w:val="en-GB"/>
        </w:rPr>
      </w:pPr>
      <w:r w:rsidRPr="008E1E08">
        <w:rPr>
          <w:rFonts w:ascii="Open Sans Light" w:hAnsi="Open Sans Light" w:cs="Open Sans Light"/>
          <w:lang w:val="en-GB"/>
        </w:rPr>
        <w:t xml:space="preserve">The </w:t>
      </w:r>
      <w:r>
        <w:rPr>
          <w:rFonts w:ascii="Open Sans Light" w:hAnsi="Open Sans Light" w:cs="Open Sans Light"/>
          <w:lang w:val="en-GB"/>
        </w:rPr>
        <w:t>d</w:t>
      </w:r>
      <w:r w:rsidRPr="008E1E08">
        <w:rPr>
          <w:rFonts w:ascii="Open Sans Light" w:hAnsi="Open Sans Light" w:cs="Open Sans Light"/>
          <w:lang w:val="en-GB"/>
        </w:rPr>
        <w:t xml:space="preserve">evelopment </w:t>
      </w:r>
      <w:r>
        <w:rPr>
          <w:rFonts w:ascii="Open Sans Light" w:hAnsi="Open Sans Light" w:cs="Open Sans Light"/>
          <w:lang w:val="en-GB"/>
        </w:rPr>
        <w:t xml:space="preserve">proposal is integrated development pursuant to Section 4.46 of the EP&amp;A Act as an approval is required under the </w:t>
      </w:r>
      <w:r>
        <w:rPr>
          <w:rFonts w:ascii="Open Sans Light" w:hAnsi="Open Sans Light" w:cs="Open Sans Light"/>
          <w:i/>
          <w:iCs/>
          <w:lang w:val="en-GB"/>
        </w:rPr>
        <w:t xml:space="preserve">Rural Fires Act </w:t>
      </w:r>
      <w:r w:rsidR="00CA3295">
        <w:rPr>
          <w:rFonts w:ascii="Open Sans Light" w:hAnsi="Open Sans Light" w:cs="Open Sans Light"/>
          <w:i/>
          <w:iCs/>
          <w:lang w:val="en-GB"/>
        </w:rPr>
        <w:t xml:space="preserve">1997 </w:t>
      </w:r>
      <w:r>
        <w:rPr>
          <w:rFonts w:ascii="Open Sans Light" w:hAnsi="Open Sans Light" w:cs="Open Sans Light"/>
          <w:lang w:val="en-GB"/>
        </w:rPr>
        <w:t xml:space="preserve">and the </w:t>
      </w:r>
      <w:r>
        <w:rPr>
          <w:rFonts w:ascii="Open Sans Light" w:hAnsi="Open Sans Light" w:cs="Open Sans Light"/>
          <w:i/>
          <w:iCs/>
          <w:lang w:val="en-GB"/>
        </w:rPr>
        <w:t>Water Management Act</w:t>
      </w:r>
      <w:r w:rsidR="00CA3295">
        <w:rPr>
          <w:rFonts w:ascii="Open Sans Light" w:hAnsi="Open Sans Light" w:cs="Open Sans Light"/>
          <w:i/>
          <w:iCs/>
          <w:lang w:val="en-GB"/>
        </w:rPr>
        <w:t xml:space="preserve"> 2000</w:t>
      </w:r>
      <w:r>
        <w:rPr>
          <w:rFonts w:ascii="Open Sans Light" w:hAnsi="Open Sans Light" w:cs="Open Sans Light"/>
          <w:i/>
          <w:iCs/>
          <w:lang w:val="en-GB"/>
        </w:rPr>
        <w:t xml:space="preserve">. </w:t>
      </w:r>
    </w:p>
    <w:p w14:paraId="560D2873" w14:textId="6C666A4B" w:rsidR="008E1E08" w:rsidRDefault="008E1E08" w:rsidP="006476E4">
      <w:pPr>
        <w:jc w:val="both"/>
        <w:rPr>
          <w:rFonts w:ascii="Open Sans Light" w:hAnsi="Open Sans Light" w:cs="Open Sans Light"/>
          <w:i/>
          <w:iCs/>
          <w:lang w:val="en-GB"/>
        </w:rPr>
      </w:pPr>
    </w:p>
    <w:p w14:paraId="500472D3" w14:textId="48249149" w:rsidR="008318AF" w:rsidRDefault="00183BDE" w:rsidP="008318AF">
      <w:pPr>
        <w:jc w:val="both"/>
        <w:rPr>
          <w:rFonts w:ascii="Open Sans Light" w:hAnsi="Open Sans Light" w:cs="Open Sans Light"/>
          <w:lang w:val="en-GB"/>
        </w:rPr>
      </w:pPr>
      <w:r>
        <w:rPr>
          <w:rFonts w:ascii="Open Sans Light" w:hAnsi="Open Sans Light" w:cs="Open Sans Light"/>
          <w:lang w:val="en-GB"/>
        </w:rPr>
        <w:t xml:space="preserve">In accordance with 100B of the </w:t>
      </w:r>
      <w:r>
        <w:rPr>
          <w:rFonts w:ascii="Open Sans Light" w:hAnsi="Open Sans Light" w:cs="Open Sans Light"/>
          <w:i/>
          <w:iCs/>
          <w:lang w:val="en-GB"/>
        </w:rPr>
        <w:t>Rural Fires Act</w:t>
      </w:r>
      <w:r>
        <w:rPr>
          <w:rFonts w:ascii="Open Sans Light" w:hAnsi="Open Sans Light" w:cs="Open Sans Light"/>
          <w:lang w:val="en-GB"/>
        </w:rPr>
        <w:t xml:space="preserve"> </w:t>
      </w:r>
      <w:r w:rsidR="00CA3295">
        <w:rPr>
          <w:rFonts w:ascii="Open Sans Light" w:hAnsi="Open Sans Light" w:cs="Open Sans Light"/>
          <w:lang w:val="en-GB"/>
        </w:rPr>
        <w:t xml:space="preserve">1997 </w:t>
      </w:r>
      <w:r>
        <w:rPr>
          <w:rFonts w:ascii="Open Sans Light" w:hAnsi="Open Sans Light" w:cs="Open Sans Light"/>
          <w:lang w:val="en-GB"/>
        </w:rPr>
        <w:t xml:space="preserve">the proposed development is a special fire protection </w:t>
      </w:r>
      <w:r w:rsidR="008318AF">
        <w:rPr>
          <w:rFonts w:ascii="Open Sans Light" w:hAnsi="Open Sans Light" w:cs="Open Sans Light"/>
          <w:lang w:val="en-GB"/>
        </w:rPr>
        <w:t xml:space="preserve">purpose. The NSW Rural Fire Service </w:t>
      </w:r>
      <w:r w:rsidR="00465BE5">
        <w:rPr>
          <w:rFonts w:ascii="Open Sans Light" w:hAnsi="Open Sans Light" w:cs="Open Sans Light"/>
          <w:lang w:val="en-GB"/>
        </w:rPr>
        <w:t xml:space="preserve">(RFS) </w:t>
      </w:r>
      <w:r w:rsidR="008318AF">
        <w:rPr>
          <w:rFonts w:ascii="Open Sans Light" w:hAnsi="Open Sans Light" w:cs="Open Sans Light"/>
          <w:lang w:val="en-GB"/>
        </w:rPr>
        <w:t xml:space="preserve">has issued </w:t>
      </w:r>
      <w:r w:rsidR="00CA3295">
        <w:rPr>
          <w:rFonts w:ascii="Open Sans Light" w:hAnsi="Open Sans Light" w:cs="Open Sans Light"/>
          <w:lang w:val="en-GB"/>
        </w:rPr>
        <w:t>GTA’s</w:t>
      </w:r>
      <w:r w:rsidR="008318AF">
        <w:rPr>
          <w:rFonts w:ascii="Open Sans Light" w:hAnsi="Open Sans Light" w:cs="Open Sans Light"/>
          <w:lang w:val="en-GB"/>
        </w:rPr>
        <w:t xml:space="preserve">, subject to conditions. The conditions require: </w:t>
      </w:r>
    </w:p>
    <w:p w14:paraId="09D3362C" w14:textId="12CF9518" w:rsidR="008E1E08" w:rsidRDefault="008318AF" w:rsidP="008318AF">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T</w:t>
      </w:r>
      <w:r w:rsidRPr="008318AF">
        <w:rPr>
          <w:rFonts w:ascii="Open Sans Light" w:hAnsi="Open Sans Light" w:cs="Open Sans Light"/>
          <w:lang w:val="en-GB"/>
        </w:rPr>
        <w:t xml:space="preserve">he area identified within the </w:t>
      </w:r>
      <w:r w:rsidRPr="008318AF">
        <w:rPr>
          <w:rFonts w:ascii="Open Sans Light" w:hAnsi="Open Sans Light" w:cs="Open Sans Light"/>
          <w:i/>
          <w:iCs/>
          <w:lang w:val="en-GB"/>
        </w:rPr>
        <w:t>Fresh Hope Care Bushfire Fuel Management Plan Proposal</w:t>
      </w:r>
      <w:r w:rsidRPr="008318AF">
        <w:rPr>
          <w:rFonts w:ascii="Open Sans Light" w:hAnsi="Open Sans Light" w:cs="Open Sans Light"/>
          <w:lang w:val="en-GB"/>
        </w:rPr>
        <w:t xml:space="preserve"> to be maintained </w:t>
      </w:r>
      <w:r>
        <w:rPr>
          <w:rFonts w:ascii="Open Sans Light" w:hAnsi="Open Sans Light" w:cs="Open Sans Light"/>
          <w:lang w:val="en-GB"/>
        </w:rPr>
        <w:t>as an Inner Protection Area in accordance with the requirements of Planning for Bush Fire Protection 2019</w:t>
      </w:r>
      <w:r w:rsidR="00EE5CB0">
        <w:rPr>
          <w:rFonts w:ascii="Open Sans Light" w:hAnsi="Open Sans Light" w:cs="Open Sans Light"/>
          <w:lang w:val="en-GB"/>
        </w:rPr>
        <w:t>;</w:t>
      </w:r>
    </w:p>
    <w:p w14:paraId="5952A323" w14:textId="1814CEF4" w:rsidR="008318AF" w:rsidRDefault="008318AF" w:rsidP="008318AF">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Construction to comply with section 3 and 5 (BAL 12.5)</w:t>
      </w:r>
      <w:r w:rsidR="00EE5CB0">
        <w:rPr>
          <w:rFonts w:ascii="Open Sans Light" w:hAnsi="Open Sans Light" w:cs="Open Sans Light"/>
          <w:lang w:val="en-GB"/>
        </w:rPr>
        <w:t xml:space="preserve"> requirements;</w:t>
      </w:r>
    </w:p>
    <w:p w14:paraId="715418C4" w14:textId="40977849" w:rsidR="00EE5CB0" w:rsidRDefault="00EE5CB0" w:rsidP="008318AF">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The access roads to comply with general requirements of Table 6.8b of Planning for Bush Fire Protection 2019; </w:t>
      </w:r>
    </w:p>
    <w:p w14:paraId="2A568A71" w14:textId="7C334467" w:rsidR="00EE5CB0" w:rsidRDefault="00EE5CB0" w:rsidP="008318AF">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The provision of water, electricity and gas to comply with Table 6.8c of Planning for Bush Fire Protection 2019; </w:t>
      </w:r>
    </w:p>
    <w:p w14:paraId="0DEE55B3" w14:textId="60E9B823" w:rsidR="00EE5CB0" w:rsidRDefault="00EE5CB0" w:rsidP="008318AF">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Landscaping to comply with the RFS requirements; and</w:t>
      </w:r>
    </w:p>
    <w:p w14:paraId="014A13A0" w14:textId="06BE7651" w:rsidR="00EE5CB0" w:rsidRDefault="00EE5CB0" w:rsidP="008318AF">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A Bush Fire Emergency Management and Evacuation Plan to be prepared in accordance with the RFS and Australian Standards. It is to include planning for early relocation of occupants. This plan should be provided to the local Emergency Committee for its information prior to occupation of the development. </w:t>
      </w:r>
    </w:p>
    <w:p w14:paraId="53CDC2FD" w14:textId="08FF6D08" w:rsidR="00EE5CB0" w:rsidRDefault="00EE5CB0" w:rsidP="00EE5CB0">
      <w:pPr>
        <w:jc w:val="both"/>
        <w:rPr>
          <w:rFonts w:ascii="Open Sans Light" w:hAnsi="Open Sans Light" w:cs="Open Sans Light"/>
          <w:lang w:val="en-GB"/>
        </w:rPr>
      </w:pPr>
      <w:r>
        <w:rPr>
          <w:rFonts w:ascii="Open Sans Light" w:hAnsi="Open Sans Light" w:cs="Open Sans Light"/>
          <w:lang w:val="en-GB"/>
        </w:rPr>
        <w:t xml:space="preserve">These are included </w:t>
      </w:r>
      <w:r w:rsidR="00465BE5">
        <w:rPr>
          <w:rFonts w:ascii="Open Sans Light" w:hAnsi="Open Sans Light" w:cs="Open Sans Light"/>
          <w:lang w:val="en-GB"/>
        </w:rPr>
        <w:t>as an attachment to</w:t>
      </w:r>
      <w:r>
        <w:rPr>
          <w:rFonts w:ascii="Open Sans Light" w:hAnsi="Open Sans Light" w:cs="Open Sans Light"/>
          <w:lang w:val="en-GB"/>
        </w:rPr>
        <w:t xml:space="preserve"> the draft condition</w:t>
      </w:r>
      <w:r w:rsidR="00465BE5">
        <w:rPr>
          <w:rFonts w:ascii="Open Sans Light" w:hAnsi="Open Sans Light" w:cs="Open Sans Light"/>
          <w:lang w:val="en-GB"/>
        </w:rPr>
        <w:t>s</w:t>
      </w:r>
      <w:r>
        <w:rPr>
          <w:rFonts w:ascii="Open Sans Light" w:hAnsi="Open Sans Light" w:cs="Open Sans Light"/>
          <w:lang w:val="en-GB"/>
        </w:rPr>
        <w:t xml:space="preserve"> of consent. </w:t>
      </w:r>
    </w:p>
    <w:p w14:paraId="09BCA6E8" w14:textId="255BC562" w:rsidR="00EE5CB0" w:rsidRDefault="00EE5CB0" w:rsidP="00EE5CB0">
      <w:pPr>
        <w:jc w:val="both"/>
        <w:rPr>
          <w:rFonts w:ascii="Open Sans Light" w:hAnsi="Open Sans Light" w:cs="Open Sans Light"/>
          <w:lang w:val="en-GB"/>
        </w:rPr>
      </w:pPr>
    </w:p>
    <w:p w14:paraId="4CB015CB" w14:textId="3DE677CF" w:rsidR="00EE5CB0" w:rsidRDefault="00EE5CB0" w:rsidP="00EE5CB0">
      <w:pPr>
        <w:jc w:val="both"/>
        <w:rPr>
          <w:rFonts w:ascii="Open Sans Light" w:hAnsi="Open Sans Light" w:cs="Open Sans Light"/>
          <w:lang w:val="en-GB"/>
        </w:rPr>
      </w:pPr>
      <w:r>
        <w:rPr>
          <w:rFonts w:ascii="Open Sans Light" w:hAnsi="Open Sans Light" w:cs="Open Sans Light"/>
          <w:lang w:val="en-GB"/>
        </w:rPr>
        <w:t xml:space="preserve">In accordance with 91 of the </w:t>
      </w:r>
      <w:r>
        <w:rPr>
          <w:rFonts w:ascii="Open Sans Light" w:hAnsi="Open Sans Light" w:cs="Open Sans Light"/>
          <w:i/>
          <w:iCs/>
          <w:lang w:val="en-GB"/>
        </w:rPr>
        <w:t>Water Management Act</w:t>
      </w:r>
      <w:r>
        <w:rPr>
          <w:rFonts w:ascii="Open Sans Light" w:hAnsi="Open Sans Light" w:cs="Open Sans Light"/>
          <w:lang w:val="en-GB"/>
        </w:rPr>
        <w:t xml:space="preserve"> </w:t>
      </w:r>
      <w:r w:rsidR="00CA3295">
        <w:rPr>
          <w:rFonts w:ascii="Open Sans Light" w:hAnsi="Open Sans Light" w:cs="Open Sans Light"/>
          <w:lang w:val="en-GB"/>
        </w:rPr>
        <w:t xml:space="preserve">2000 </w:t>
      </w:r>
      <w:r>
        <w:rPr>
          <w:rFonts w:ascii="Open Sans Light" w:hAnsi="Open Sans Light" w:cs="Open Sans Light"/>
          <w:lang w:val="en-GB"/>
        </w:rPr>
        <w:t>the development requires a Controlled Activity Approval</w:t>
      </w:r>
      <w:r w:rsidR="00465BE5">
        <w:rPr>
          <w:rFonts w:ascii="Open Sans Light" w:hAnsi="Open Sans Light" w:cs="Open Sans Light"/>
          <w:lang w:val="en-GB"/>
        </w:rPr>
        <w:t xml:space="preserve"> (CAA)</w:t>
      </w:r>
      <w:r>
        <w:rPr>
          <w:rFonts w:ascii="Open Sans Light" w:hAnsi="Open Sans Light" w:cs="Open Sans Light"/>
          <w:lang w:val="en-GB"/>
        </w:rPr>
        <w:t xml:space="preserve">. </w:t>
      </w:r>
      <w:r w:rsidR="00465BE5">
        <w:rPr>
          <w:rFonts w:ascii="Open Sans Light" w:hAnsi="Open Sans Light" w:cs="Open Sans Light"/>
          <w:lang w:val="en-GB"/>
        </w:rPr>
        <w:t xml:space="preserve">The Natural Resource Access Regulator (NRAR) has issued </w:t>
      </w:r>
      <w:r w:rsidR="00CA3295">
        <w:rPr>
          <w:rFonts w:ascii="Open Sans Light" w:hAnsi="Open Sans Light" w:cs="Open Sans Light"/>
          <w:lang w:val="en-GB"/>
        </w:rPr>
        <w:t>GTA’s</w:t>
      </w:r>
      <w:r w:rsidR="00465BE5">
        <w:rPr>
          <w:rFonts w:ascii="Open Sans Light" w:hAnsi="Open Sans Light" w:cs="Open Sans Light"/>
          <w:lang w:val="en-GB"/>
        </w:rPr>
        <w:t xml:space="preserve"> subject to conditions. The conditions require: </w:t>
      </w:r>
    </w:p>
    <w:p w14:paraId="3D3EC7EA" w14:textId="38A40274" w:rsidR="00465BE5" w:rsidRDefault="00465BE5" w:rsidP="00465BE5">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Obtain a CAA prior to the commencement of works on waterfront land; </w:t>
      </w:r>
    </w:p>
    <w:p w14:paraId="06FEE0EE" w14:textId="223F7560" w:rsidR="00465BE5" w:rsidRDefault="00465BE5" w:rsidP="00465BE5">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Erosion and sediment controls; and</w:t>
      </w:r>
    </w:p>
    <w:p w14:paraId="577E3834" w14:textId="3B40AED9" w:rsidR="00465BE5" w:rsidRDefault="00465BE5" w:rsidP="00465BE5">
      <w:pPr>
        <w:pStyle w:val="ListParagraph"/>
        <w:numPr>
          <w:ilvl w:val="0"/>
          <w:numId w:val="15"/>
        </w:numPr>
        <w:jc w:val="both"/>
        <w:rPr>
          <w:rFonts w:ascii="Open Sans Light" w:hAnsi="Open Sans Light" w:cs="Open Sans Light"/>
          <w:lang w:val="en-GB"/>
        </w:rPr>
      </w:pPr>
      <w:r>
        <w:rPr>
          <w:rFonts w:ascii="Open Sans Light" w:hAnsi="Open Sans Light" w:cs="Open Sans Light"/>
          <w:lang w:val="en-GB"/>
        </w:rPr>
        <w:t xml:space="preserve">Submissions of relevant plans and documentation. </w:t>
      </w:r>
    </w:p>
    <w:p w14:paraId="3C87AF23" w14:textId="4C07A493" w:rsidR="00465BE5" w:rsidRDefault="00465BE5" w:rsidP="00465BE5">
      <w:pPr>
        <w:jc w:val="both"/>
        <w:rPr>
          <w:rFonts w:ascii="Open Sans Light" w:hAnsi="Open Sans Light" w:cs="Open Sans Light"/>
          <w:lang w:val="en-GB"/>
        </w:rPr>
      </w:pPr>
      <w:r>
        <w:rPr>
          <w:rFonts w:ascii="Open Sans Light" w:hAnsi="Open Sans Light" w:cs="Open Sans Light"/>
          <w:lang w:val="en-GB"/>
        </w:rPr>
        <w:t xml:space="preserve">These are included as an attachment to the draft conditions of consent. </w:t>
      </w:r>
    </w:p>
    <w:p w14:paraId="5C4175D7" w14:textId="56529C29" w:rsidR="009F4114" w:rsidRDefault="009F4114" w:rsidP="00465BE5">
      <w:pPr>
        <w:jc w:val="both"/>
        <w:rPr>
          <w:rFonts w:ascii="Open Sans Light" w:hAnsi="Open Sans Light" w:cs="Open Sans Light"/>
          <w:lang w:val="en-GB"/>
        </w:rPr>
      </w:pPr>
    </w:p>
    <w:p w14:paraId="3A3DAFAE" w14:textId="557AAF6E" w:rsidR="009F4114" w:rsidRPr="00465BE5" w:rsidRDefault="009F4114" w:rsidP="00465BE5">
      <w:pPr>
        <w:jc w:val="both"/>
        <w:rPr>
          <w:rFonts w:ascii="Open Sans Light" w:hAnsi="Open Sans Light" w:cs="Open Sans Light"/>
          <w:lang w:val="en-GB"/>
        </w:rPr>
      </w:pPr>
      <w:r>
        <w:rPr>
          <w:rFonts w:ascii="Open Sans Light" w:hAnsi="Open Sans Light" w:cs="Open Sans Light"/>
          <w:lang w:val="en-GB"/>
        </w:rPr>
        <w:t xml:space="preserve">A copy of the Agency correspondence is provided in Attachment C. </w:t>
      </w:r>
    </w:p>
    <w:p w14:paraId="2B972575" w14:textId="77777777" w:rsidR="008E1E08" w:rsidRPr="008E1E08" w:rsidRDefault="008E1E08" w:rsidP="006476E4">
      <w:pPr>
        <w:jc w:val="both"/>
        <w:rPr>
          <w:rFonts w:ascii="Open Sans Light" w:hAnsi="Open Sans Light" w:cs="Open Sans Light"/>
          <w:i/>
          <w:iCs/>
          <w:lang w:val="en-GB"/>
        </w:rPr>
      </w:pPr>
    </w:p>
    <w:p w14:paraId="644E6FF4" w14:textId="6038E21A" w:rsidR="0045035C" w:rsidRDefault="0045035C" w:rsidP="0045035C">
      <w:pPr>
        <w:rPr>
          <w:rFonts w:ascii="Open Sans Light" w:hAnsi="Open Sans Light" w:cs="Open Sans Light"/>
          <w:b/>
          <w:bCs/>
          <w:i/>
          <w:iCs/>
          <w:lang w:val="en-GB"/>
        </w:rPr>
      </w:pPr>
      <w:r w:rsidRPr="5ACC6F51">
        <w:rPr>
          <w:rFonts w:ascii="Open Sans Light" w:hAnsi="Open Sans Light" w:cs="Open Sans Light"/>
          <w:b/>
          <w:bCs/>
          <w:i/>
          <w:iCs/>
          <w:u w:val="single"/>
          <w:lang w:val="en-GB"/>
        </w:rPr>
        <w:t xml:space="preserve">State Environmental Planning Policies </w:t>
      </w:r>
    </w:p>
    <w:p w14:paraId="50082A5F" w14:textId="3FC62BDB" w:rsidR="0045035C" w:rsidRDefault="0045035C" w:rsidP="006476E4">
      <w:pPr>
        <w:jc w:val="both"/>
        <w:rPr>
          <w:rFonts w:ascii="Open Sans Light" w:hAnsi="Open Sans Light" w:cs="Open Sans Light"/>
          <w:b/>
          <w:bCs/>
          <w:lang w:val="en-GB"/>
        </w:rPr>
      </w:pPr>
    </w:p>
    <w:p w14:paraId="37F2BB3E" w14:textId="676CF5A7" w:rsidR="007557E2" w:rsidRDefault="007557E2" w:rsidP="006476E4">
      <w:pPr>
        <w:jc w:val="both"/>
        <w:rPr>
          <w:rFonts w:ascii="Open Sans Light" w:hAnsi="Open Sans Light" w:cs="Open Sans Light"/>
          <w:b/>
          <w:bCs/>
          <w:lang w:val="en-GB"/>
        </w:rPr>
      </w:pPr>
      <w:r>
        <w:rPr>
          <w:rFonts w:ascii="Open Sans Light" w:hAnsi="Open Sans Light" w:cs="Open Sans Light"/>
          <w:b/>
          <w:bCs/>
          <w:lang w:val="en-GB"/>
        </w:rPr>
        <w:t xml:space="preserve">State Environmental Planning Policy 55 – Remediation of Land </w:t>
      </w:r>
    </w:p>
    <w:p w14:paraId="480B66C3" w14:textId="77777777" w:rsidR="007557E2" w:rsidRPr="007557E2" w:rsidRDefault="007557E2" w:rsidP="007557E2">
      <w:pPr>
        <w:pStyle w:val="paragraph"/>
        <w:spacing w:before="0" w:beforeAutospacing="0" w:after="0" w:afterAutospacing="0"/>
        <w:jc w:val="both"/>
        <w:textAlignment w:val="baseline"/>
        <w:rPr>
          <w:rFonts w:ascii="Segoe UI" w:hAnsi="Segoe UI" w:cs="Segoe UI"/>
          <w:sz w:val="16"/>
          <w:szCs w:val="16"/>
        </w:rPr>
      </w:pPr>
      <w:r w:rsidRPr="007557E2">
        <w:rPr>
          <w:rStyle w:val="normaltextrun"/>
          <w:rFonts w:ascii="Open Sans Light" w:hAnsi="Open Sans Light" w:cs="Open Sans Light"/>
          <w:sz w:val="20"/>
          <w:szCs w:val="20"/>
          <w:lang w:val="en-GB"/>
        </w:rPr>
        <w:t>State Environmental Planning Policy No. 55 – Remediation of Land requires a consent authority to consider if land is contaminated and if so, whether after remediation the site will be suitable for its intended use.  </w:t>
      </w:r>
      <w:r w:rsidRPr="007557E2">
        <w:rPr>
          <w:rStyle w:val="eop"/>
          <w:rFonts w:ascii="Open Sans Light" w:hAnsi="Open Sans Light" w:cs="Open Sans Light"/>
          <w:sz w:val="20"/>
          <w:szCs w:val="20"/>
        </w:rPr>
        <w:t> </w:t>
      </w:r>
    </w:p>
    <w:p w14:paraId="11DD749D" w14:textId="77777777" w:rsidR="007557E2" w:rsidRDefault="007557E2"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p>
    <w:p w14:paraId="55B3045C" w14:textId="06F950C0" w:rsidR="00A86566" w:rsidRDefault="007557E2"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r w:rsidRPr="007557E2">
        <w:rPr>
          <w:rStyle w:val="normaltextrun"/>
          <w:rFonts w:ascii="Open Sans Light" w:hAnsi="Open Sans Light" w:cs="Open Sans Light"/>
          <w:sz w:val="20"/>
          <w:szCs w:val="20"/>
          <w:lang w:val="en-GB"/>
        </w:rPr>
        <w:t xml:space="preserve">A </w:t>
      </w:r>
      <w:r>
        <w:rPr>
          <w:rStyle w:val="normaltextrun"/>
          <w:rFonts w:ascii="Open Sans Light" w:hAnsi="Open Sans Light" w:cs="Open Sans Light"/>
          <w:sz w:val="20"/>
          <w:szCs w:val="20"/>
          <w:lang w:val="en-GB"/>
        </w:rPr>
        <w:t xml:space="preserve">stage 1 </w:t>
      </w:r>
      <w:r w:rsidRPr="007557E2">
        <w:rPr>
          <w:rStyle w:val="normaltextrun"/>
          <w:rFonts w:ascii="Open Sans Light" w:hAnsi="Open Sans Light" w:cs="Open Sans Light"/>
          <w:sz w:val="20"/>
          <w:szCs w:val="20"/>
          <w:lang w:val="en-GB"/>
        </w:rPr>
        <w:t xml:space="preserve">preliminary site </w:t>
      </w:r>
      <w:r>
        <w:rPr>
          <w:rStyle w:val="normaltextrun"/>
          <w:rFonts w:ascii="Open Sans Light" w:hAnsi="Open Sans Light" w:cs="Open Sans Light"/>
          <w:sz w:val="20"/>
          <w:szCs w:val="20"/>
          <w:lang w:val="en-GB"/>
        </w:rPr>
        <w:t xml:space="preserve">investigation prepared by JK Environments was lodged with the application in support of the proposal.  The site information indicates that between 1921 and 1976 the land was potentially used for farming / agricultural purposes or was disused vacant land. Between 1984 and 1993 the site was developed for the existing use as a residential aged care facility. </w:t>
      </w:r>
      <w:r w:rsidR="005E3E9D">
        <w:rPr>
          <w:rStyle w:val="normaltextrun"/>
          <w:rFonts w:ascii="Open Sans Light" w:hAnsi="Open Sans Light" w:cs="Open Sans Light"/>
          <w:sz w:val="20"/>
          <w:szCs w:val="20"/>
          <w:lang w:val="en-GB"/>
        </w:rPr>
        <w:t xml:space="preserve">Fill material was identified in numerous locations around the </w:t>
      </w:r>
      <w:r>
        <w:rPr>
          <w:rStyle w:val="normaltextrun"/>
          <w:rFonts w:ascii="Open Sans Light" w:hAnsi="Open Sans Light" w:cs="Open Sans Light"/>
          <w:sz w:val="20"/>
          <w:szCs w:val="20"/>
          <w:lang w:val="en-GB"/>
        </w:rPr>
        <w:t>site</w:t>
      </w:r>
      <w:r w:rsidR="005E3E9D">
        <w:rPr>
          <w:rStyle w:val="normaltextrun"/>
          <w:rFonts w:ascii="Open Sans Light" w:hAnsi="Open Sans Light" w:cs="Open Sans Light"/>
          <w:sz w:val="20"/>
          <w:szCs w:val="20"/>
          <w:lang w:val="en-GB"/>
        </w:rPr>
        <w:t xml:space="preserve">. </w:t>
      </w:r>
      <w:r>
        <w:rPr>
          <w:rStyle w:val="normaltextrun"/>
          <w:rFonts w:ascii="Open Sans Light" w:hAnsi="Open Sans Light" w:cs="Open Sans Light"/>
          <w:sz w:val="20"/>
          <w:szCs w:val="20"/>
          <w:lang w:val="en-GB"/>
        </w:rPr>
        <w:t xml:space="preserve">Given the age of the building </w:t>
      </w:r>
      <w:r w:rsidR="00A86566">
        <w:rPr>
          <w:rStyle w:val="normaltextrun"/>
          <w:rFonts w:ascii="Open Sans Light" w:hAnsi="Open Sans Light" w:cs="Open Sans Light"/>
          <w:sz w:val="20"/>
          <w:szCs w:val="20"/>
          <w:lang w:val="en-GB"/>
        </w:rPr>
        <w:t xml:space="preserve">the report identifies that </w:t>
      </w:r>
      <w:r>
        <w:rPr>
          <w:rStyle w:val="normaltextrun"/>
          <w:rFonts w:ascii="Open Sans Light" w:hAnsi="Open Sans Light" w:cs="Open Sans Light"/>
          <w:sz w:val="20"/>
          <w:szCs w:val="20"/>
          <w:lang w:val="en-GB"/>
        </w:rPr>
        <w:t>there is the potential for hazardous building materials to be present.</w:t>
      </w:r>
      <w:r w:rsidR="00A86566">
        <w:rPr>
          <w:rStyle w:val="normaltextrun"/>
          <w:rFonts w:ascii="Open Sans Light" w:hAnsi="Open Sans Light" w:cs="Open Sans Light"/>
          <w:sz w:val="20"/>
          <w:szCs w:val="20"/>
          <w:lang w:val="en-GB"/>
        </w:rPr>
        <w:t xml:space="preserve"> A stage 2 detailed site investigation was recommended to characterise the site contamination conditions. </w:t>
      </w:r>
    </w:p>
    <w:p w14:paraId="259B864E" w14:textId="5A7C2CC9" w:rsidR="00B34353" w:rsidRDefault="00B34353"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p>
    <w:p w14:paraId="68CEFBAD" w14:textId="1646266A" w:rsidR="00B34353" w:rsidRDefault="00B34353"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r>
        <w:rPr>
          <w:rStyle w:val="normaltextrun"/>
          <w:rFonts w:ascii="Open Sans Light" w:hAnsi="Open Sans Light" w:cs="Open Sans Light"/>
          <w:sz w:val="20"/>
          <w:szCs w:val="20"/>
          <w:lang w:val="en-GB"/>
        </w:rPr>
        <w:lastRenderedPageBreak/>
        <w:t>JK Environments prepared a Stage 2 detailed site investigation report. Soil samples were obtained from 24 locations across the site between the 24</w:t>
      </w:r>
      <w:r w:rsidRPr="00B34353">
        <w:rPr>
          <w:rStyle w:val="normaltextrun"/>
          <w:rFonts w:ascii="Open Sans Light" w:hAnsi="Open Sans Light" w:cs="Open Sans Light"/>
          <w:sz w:val="20"/>
          <w:szCs w:val="20"/>
          <w:vertAlign w:val="superscript"/>
          <w:lang w:val="en-GB"/>
        </w:rPr>
        <w:t>th</w:t>
      </w:r>
      <w:r>
        <w:rPr>
          <w:rStyle w:val="normaltextrun"/>
          <w:rFonts w:ascii="Open Sans Light" w:hAnsi="Open Sans Light" w:cs="Open Sans Light"/>
          <w:sz w:val="20"/>
          <w:szCs w:val="20"/>
          <w:lang w:val="en-GB"/>
        </w:rPr>
        <w:t xml:space="preserve"> – 26</w:t>
      </w:r>
      <w:r w:rsidRPr="00B34353">
        <w:rPr>
          <w:rStyle w:val="normaltextrun"/>
          <w:rFonts w:ascii="Open Sans Light" w:hAnsi="Open Sans Light" w:cs="Open Sans Light"/>
          <w:sz w:val="20"/>
          <w:szCs w:val="20"/>
          <w:vertAlign w:val="superscript"/>
          <w:lang w:val="en-GB"/>
        </w:rPr>
        <w:t>th</w:t>
      </w:r>
      <w:r>
        <w:rPr>
          <w:rStyle w:val="normaltextrun"/>
          <w:rFonts w:ascii="Open Sans Light" w:hAnsi="Open Sans Light" w:cs="Open Sans Light"/>
          <w:sz w:val="20"/>
          <w:szCs w:val="20"/>
          <w:lang w:val="en-GB"/>
        </w:rPr>
        <w:t xml:space="preserve"> February 2020 and groundwater samples were obtained from two monitoring wells on the 2</w:t>
      </w:r>
      <w:r w:rsidRPr="00B34353">
        <w:rPr>
          <w:rStyle w:val="normaltextrun"/>
          <w:rFonts w:ascii="Open Sans Light" w:hAnsi="Open Sans Light" w:cs="Open Sans Light"/>
          <w:sz w:val="20"/>
          <w:szCs w:val="20"/>
          <w:vertAlign w:val="superscript"/>
          <w:lang w:val="en-GB"/>
        </w:rPr>
        <w:t>nd</w:t>
      </w:r>
      <w:r>
        <w:rPr>
          <w:rStyle w:val="normaltextrun"/>
          <w:rFonts w:ascii="Open Sans Light" w:hAnsi="Open Sans Light" w:cs="Open Sans Light"/>
          <w:sz w:val="20"/>
          <w:szCs w:val="20"/>
          <w:lang w:val="en-GB"/>
        </w:rPr>
        <w:t xml:space="preserve"> March 2020. </w:t>
      </w:r>
    </w:p>
    <w:p w14:paraId="1C3C7718" w14:textId="77777777" w:rsidR="00797A17" w:rsidRDefault="00797A17"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p>
    <w:p w14:paraId="67E971FE" w14:textId="69D91A50" w:rsidR="00797A17" w:rsidRDefault="00797A17" w:rsidP="00797A17">
      <w:pPr>
        <w:pStyle w:val="paragraph"/>
        <w:spacing w:before="0" w:beforeAutospacing="0" w:after="0" w:afterAutospacing="0"/>
        <w:textAlignment w:val="baseline"/>
        <w:rPr>
          <w:rStyle w:val="normaltextrun"/>
          <w:rFonts w:ascii="Open Sans Light" w:hAnsi="Open Sans Light" w:cs="Open Sans Light"/>
          <w:sz w:val="20"/>
          <w:szCs w:val="20"/>
          <w:lang w:val="en-GB"/>
        </w:rPr>
      </w:pPr>
      <w:r w:rsidRPr="00797A17">
        <w:rPr>
          <w:rStyle w:val="normaltextrun"/>
          <w:rFonts w:ascii="Open Sans Light" w:hAnsi="Open Sans Light" w:cs="Open Sans Light"/>
          <w:noProof/>
          <w:sz w:val="20"/>
          <w:szCs w:val="20"/>
          <w:lang w:val="en-GB"/>
        </w:rPr>
        <w:drawing>
          <wp:inline distT="0" distB="0" distL="0" distR="0" wp14:anchorId="01BF5B4C" wp14:editId="3192DA9A">
            <wp:extent cx="3564000" cy="2818010"/>
            <wp:effectExtent l="19050" t="19050" r="1778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8613" cy="2829564"/>
                    </a:xfrm>
                    <a:prstGeom prst="rect">
                      <a:avLst/>
                    </a:prstGeom>
                    <a:ln>
                      <a:solidFill>
                        <a:schemeClr val="tx1"/>
                      </a:solidFill>
                    </a:ln>
                  </pic:spPr>
                </pic:pic>
              </a:graphicData>
            </a:graphic>
          </wp:inline>
        </w:drawing>
      </w:r>
    </w:p>
    <w:p w14:paraId="48D35D22" w14:textId="640EA26F" w:rsidR="00797A17" w:rsidRPr="00290BB1" w:rsidRDefault="00797A17" w:rsidP="00797A17">
      <w:pPr>
        <w:pStyle w:val="paragraph"/>
        <w:spacing w:before="0" w:beforeAutospacing="0" w:after="0" w:afterAutospacing="0"/>
        <w:textAlignment w:val="baseline"/>
        <w:rPr>
          <w:rStyle w:val="normaltextrun"/>
          <w:rFonts w:ascii="Open Sans Light" w:hAnsi="Open Sans Light" w:cs="Open Sans Light"/>
          <w:b/>
          <w:bCs/>
          <w:i/>
          <w:iCs/>
          <w:sz w:val="20"/>
          <w:szCs w:val="20"/>
          <w:lang w:val="en-GB"/>
        </w:rPr>
      </w:pPr>
      <w:r w:rsidRPr="00290BB1">
        <w:rPr>
          <w:rStyle w:val="normaltextrun"/>
          <w:rFonts w:ascii="Open Sans Light" w:hAnsi="Open Sans Light" w:cs="Open Sans Light"/>
          <w:b/>
          <w:bCs/>
          <w:i/>
          <w:iCs/>
          <w:sz w:val="20"/>
          <w:szCs w:val="20"/>
          <w:lang w:val="en-GB"/>
        </w:rPr>
        <w:t xml:space="preserve">Figure </w:t>
      </w:r>
      <w:r w:rsidR="002627DA">
        <w:rPr>
          <w:rStyle w:val="normaltextrun"/>
          <w:rFonts w:ascii="Open Sans Light" w:hAnsi="Open Sans Light" w:cs="Open Sans Light"/>
          <w:b/>
          <w:bCs/>
          <w:i/>
          <w:iCs/>
          <w:sz w:val="20"/>
          <w:szCs w:val="20"/>
          <w:lang w:val="en-GB"/>
        </w:rPr>
        <w:t>3</w:t>
      </w:r>
      <w:r w:rsidRPr="00290BB1">
        <w:rPr>
          <w:rStyle w:val="normaltextrun"/>
          <w:rFonts w:ascii="Open Sans Light" w:hAnsi="Open Sans Light" w:cs="Open Sans Light"/>
          <w:b/>
          <w:bCs/>
          <w:i/>
          <w:iCs/>
          <w:sz w:val="20"/>
          <w:szCs w:val="20"/>
          <w:lang w:val="en-GB"/>
        </w:rPr>
        <w:t xml:space="preserve"> – </w:t>
      </w:r>
      <w:r w:rsidR="00290BB1" w:rsidRPr="00290BB1">
        <w:rPr>
          <w:rStyle w:val="normaltextrun"/>
          <w:rFonts w:ascii="Open Sans Light" w:hAnsi="Open Sans Light" w:cs="Open Sans Light"/>
          <w:b/>
          <w:bCs/>
          <w:i/>
          <w:iCs/>
          <w:sz w:val="20"/>
          <w:szCs w:val="20"/>
          <w:lang w:val="en-GB"/>
        </w:rPr>
        <w:t xml:space="preserve">Sample location plan </w:t>
      </w:r>
    </w:p>
    <w:p w14:paraId="3AB442EF" w14:textId="30789348" w:rsidR="00653A26" w:rsidRDefault="00653A26"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p>
    <w:p w14:paraId="1CB6FD70" w14:textId="05469A6C" w:rsidR="00653A26" w:rsidRDefault="00653A26"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r>
        <w:rPr>
          <w:rStyle w:val="normaltextrun"/>
          <w:rFonts w:ascii="Open Sans Light" w:hAnsi="Open Sans Light" w:cs="Open Sans Light"/>
          <w:sz w:val="20"/>
          <w:szCs w:val="20"/>
          <w:lang w:val="en-GB"/>
        </w:rPr>
        <w:t xml:space="preserve">The report identifies that the elevated concentrations of the </w:t>
      </w:r>
      <w:r w:rsidR="00B421A0">
        <w:rPr>
          <w:rStyle w:val="normaltextrun"/>
          <w:rFonts w:ascii="Open Sans Light" w:hAnsi="Open Sans Light" w:cs="Open Sans Light"/>
          <w:sz w:val="20"/>
          <w:szCs w:val="20"/>
          <w:lang w:val="en-GB"/>
        </w:rPr>
        <w:t>contaminant of potential concern (</w:t>
      </w:r>
      <w:proofErr w:type="spellStart"/>
      <w:r w:rsidR="00B421A0">
        <w:rPr>
          <w:rStyle w:val="normaltextrun"/>
          <w:rFonts w:ascii="Open Sans Light" w:hAnsi="Open Sans Light" w:cs="Open Sans Light"/>
          <w:sz w:val="20"/>
          <w:szCs w:val="20"/>
          <w:lang w:val="en-GB"/>
        </w:rPr>
        <w:t>CoPC</w:t>
      </w:r>
      <w:proofErr w:type="spellEnd"/>
      <w:r w:rsidR="00B421A0">
        <w:rPr>
          <w:rStyle w:val="normaltextrun"/>
          <w:rFonts w:ascii="Open Sans Light" w:hAnsi="Open Sans Light" w:cs="Open Sans Light"/>
          <w:sz w:val="20"/>
          <w:szCs w:val="20"/>
          <w:lang w:val="en-GB"/>
        </w:rPr>
        <w:t xml:space="preserve">) </w:t>
      </w:r>
      <w:r>
        <w:rPr>
          <w:rStyle w:val="normaltextrun"/>
          <w:rFonts w:ascii="Open Sans Light" w:hAnsi="Open Sans Light" w:cs="Open Sans Light"/>
          <w:sz w:val="20"/>
          <w:szCs w:val="20"/>
          <w:lang w:val="en-GB"/>
        </w:rPr>
        <w:t>encountered were not above the adopted S</w:t>
      </w:r>
      <w:r w:rsidR="00B421A0">
        <w:rPr>
          <w:rStyle w:val="normaltextrun"/>
          <w:rFonts w:ascii="Open Sans Light" w:hAnsi="Open Sans Light" w:cs="Open Sans Light"/>
          <w:sz w:val="20"/>
          <w:szCs w:val="20"/>
          <w:lang w:val="en-GB"/>
        </w:rPr>
        <w:t xml:space="preserve">ite </w:t>
      </w:r>
      <w:r>
        <w:rPr>
          <w:rStyle w:val="normaltextrun"/>
          <w:rFonts w:ascii="Open Sans Light" w:hAnsi="Open Sans Light" w:cs="Open Sans Light"/>
          <w:sz w:val="20"/>
          <w:szCs w:val="20"/>
          <w:lang w:val="en-GB"/>
        </w:rPr>
        <w:t>A</w:t>
      </w:r>
      <w:r w:rsidR="00B421A0">
        <w:rPr>
          <w:rStyle w:val="normaltextrun"/>
          <w:rFonts w:ascii="Open Sans Light" w:hAnsi="Open Sans Light" w:cs="Open Sans Light"/>
          <w:sz w:val="20"/>
          <w:szCs w:val="20"/>
          <w:lang w:val="en-GB"/>
        </w:rPr>
        <w:t xml:space="preserve">ssessment </w:t>
      </w:r>
      <w:r>
        <w:rPr>
          <w:rStyle w:val="normaltextrun"/>
          <w:rFonts w:ascii="Open Sans Light" w:hAnsi="Open Sans Light" w:cs="Open Sans Light"/>
          <w:sz w:val="20"/>
          <w:szCs w:val="20"/>
          <w:lang w:val="en-GB"/>
        </w:rPr>
        <w:t>C</w:t>
      </w:r>
      <w:r w:rsidR="00B421A0">
        <w:rPr>
          <w:rStyle w:val="normaltextrun"/>
          <w:rFonts w:ascii="Open Sans Light" w:hAnsi="Open Sans Light" w:cs="Open Sans Light"/>
          <w:sz w:val="20"/>
          <w:szCs w:val="20"/>
          <w:lang w:val="en-GB"/>
        </w:rPr>
        <w:t>riteria (SAC)</w:t>
      </w:r>
      <w:r>
        <w:rPr>
          <w:rStyle w:val="normaltextrun"/>
          <w:rFonts w:ascii="Open Sans Light" w:hAnsi="Open Sans Light" w:cs="Open Sans Light"/>
          <w:sz w:val="20"/>
          <w:szCs w:val="20"/>
          <w:lang w:val="en-GB"/>
        </w:rPr>
        <w:t xml:space="preserve"> in any of the soil samples analysed. On this basis there has been no confirmed source of contamination and no complete </w:t>
      </w:r>
      <w:r w:rsidR="00B421A0">
        <w:rPr>
          <w:rStyle w:val="normaltextrun"/>
          <w:rFonts w:ascii="Open Sans Light" w:hAnsi="Open Sans Light" w:cs="Open Sans Light"/>
          <w:sz w:val="20"/>
          <w:szCs w:val="20"/>
          <w:lang w:val="en-GB"/>
        </w:rPr>
        <w:t xml:space="preserve">source </w:t>
      </w:r>
      <w:r>
        <w:rPr>
          <w:rStyle w:val="normaltextrun"/>
          <w:rFonts w:ascii="Open Sans Light" w:hAnsi="Open Sans Light" w:cs="Open Sans Light"/>
          <w:sz w:val="20"/>
          <w:szCs w:val="20"/>
          <w:lang w:val="en-GB"/>
        </w:rPr>
        <w:t xml:space="preserve">linkage.  No asbestos containing materials were encountered in the fill material on the site. It was determined that it was unlikely that significant and widespread asbestos will be encountered, and any residual risk can be managed via an unexpected finds protocol. </w:t>
      </w:r>
    </w:p>
    <w:p w14:paraId="479678DF" w14:textId="72A7EB16" w:rsidR="00653A26" w:rsidRDefault="00653A26"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p>
    <w:p w14:paraId="2EF2904C" w14:textId="71D8EB15" w:rsidR="00653A26" w:rsidRDefault="00653A26"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r>
        <w:rPr>
          <w:rStyle w:val="normaltextrun"/>
          <w:rFonts w:ascii="Open Sans Light" w:hAnsi="Open Sans Light" w:cs="Open Sans Light"/>
          <w:sz w:val="20"/>
          <w:szCs w:val="20"/>
          <w:lang w:val="en-GB"/>
        </w:rPr>
        <w:t xml:space="preserve">Cadmium, nickel and zinc were encountered in groundwater above the ecological SAC. The source of these heavy metals </w:t>
      </w:r>
      <w:r w:rsidR="006423B4">
        <w:rPr>
          <w:rStyle w:val="normaltextrun"/>
          <w:rFonts w:ascii="Open Sans Light" w:hAnsi="Open Sans Light" w:cs="Open Sans Light"/>
          <w:sz w:val="20"/>
          <w:szCs w:val="20"/>
          <w:lang w:val="en-GB"/>
        </w:rPr>
        <w:t>was</w:t>
      </w:r>
      <w:r>
        <w:rPr>
          <w:rStyle w:val="normaltextrun"/>
          <w:rFonts w:ascii="Open Sans Light" w:hAnsi="Open Sans Light" w:cs="Open Sans Light"/>
          <w:sz w:val="20"/>
          <w:szCs w:val="20"/>
          <w:lang w:val="en-GB"/>
        </w:rPr>
        <w:t xml:space="preserve"> identified as most likely to be </w:t>
      </w:r>
      <w:r w:rsidR="00B421A0">
        <w:rPr>
          <w:rStyle w:val="normaltextrun"/>
          <w:rFonts w:ascii="Open Sans Light" w:hAnsi="Open Sans Light" w:cs="Open Sans Light"/>
          <w:sz w:val="20"/>
          <w:szCs w:val="20"/>
          <w:lang w:val="en-GB"/>
        </w:rPr>
        <w:t xml:space="preserve">associated with regional factors and were not considered to pose a risk. The management of groundwater will be required during construction / excavation </w:t>
      </w:r>
      <w:proofErr w:type="gramStart"/>
      <w:r w:rsidR="006423B4">
        <w:rPr>
          <w:rStyle w:val="normaltextrun"/>
          <w:rFonts w:ascii="Open Sans Light" w:hAnsi="Open Sans Light" w:cs="Open Sans Light"/>
          <w:sz w:val="20"/>
          <w:szCs w:val="20"/>
          <w:lang w:val="en-GB"/>
        </w:rPr>
        <w:t>in regard to</w:t>
      </w:r>
      <w:proofErr w:type="gramEnd"/>
      <w:r w:rsidR="00B421A0">
        <w:rPr>
          <w:rStyle w:val="normaltextrun"/>
          <w:rFonts w:ascii="Open Sans Light" w:hAnsi="Open Sans Light" w:cs="Open Sans Light"/>
          <w:sz w:val="20"/>
          <w:szCs w:val="20"/>
          <w:lang w:val="en-GB"/>
        </w:rPr>
        <w:t xml:space="preserve"> dewatering. </w:t>
      </w:r>
    </w:p>
    <w:p w14:paraId="68DD1594" w14:textId="0491C887" w:rsidR="00B421A0" w:rsidRDefault="00B421A0"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p>
    <w:p w14:paraId="4BE509EB" w14:textId="692CBDE0" w:rsidR="00653A26" w:rsidRDefault="00B421A0"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r>
        <w:rPr>
          <w:rStyle w:val="normaltextrun"/>
          <w:rFonts w:ascii="Open Sans Light" w:hAnsi="Open Sans Light" w:cs="Open Sans Light"/>
          <w:sz w:val="20"/>
          <w:szCs w:val="20"/>
          <w:lang w:val="en-GB"/>
        </w:rPr>
        <w:t xml:space="preserve">Based on the findings of the assessment, the site is considered suitable for the proposed development with no further investigation or remediation required. It is recommended that the development be undertaken in accordance with the unexpected finds protocol during construction. The report also </w:t>
      </w:r>
      <w:r w:rsidR="00653A26">
        <w:rPr>
          <w:rStyle w:val="normaltextrun"/>
          <w:rFonts w:ascii="Open Sans Light" w:hAnsi="Open Sans Light" w:cs="Open Sans Light"/>
          <w:sz w:val="20"/>
          <w:szCs w:val="20"/>
          <w:lang w:val="en-GB"/>
        </w:rPr>
        <w:t xml:space="preserve">recommends that a hazardous building materials assessment should be undertaken of all buildings and structures prior to demolition to reduce any associated risk of contaminating the site during demolition. </w:t>
      </w:r>
    </w:p>
    <w:p w14:paraId="747D20B9" w14:textId="7F5D5E0D" w:rsidR="00B421A0" w:rsidRDefault="00B421A0" w:rsidP="007557E2">
      <w:pPr>
        <w:pStyle w:val="paragraph"/>
        <w:spacing w:before="0" w:beforeAutospacing="0" w:after="0" w:afterAutospacing="0"/>
        <w:jc w:val="both"/>
        <w:textAlignment w:val="baseline"/>
        <w:rPr>
          <w:rStyle w:val="normaltextrun"/>
          <w:rFonts w:ascii="Open Sans Light" w:hAnsi="Open Sans Light" w:cs="Open Sans Light"/>
          <w:sz w:val="20"/>
          <w:szCs w:val="20"/>
          <w:lang w:val="en-GB"/>
        </w:rPr>
      </w:pPr>
    </w:p>
    <w:p w14:paraId="63B517CC" w14:textId="37A0B6B9" w:rsidR="007557E2" w:rsidRPr="007557E2" w:rsidRDefault="00B421A0" w:rsidP="00B421A0">
      <w:pPr>
        <w:pStyle w:val="paragraph"/>
        <w:spacing w:before="0" w:beforeAutospacing="0" w:after="0" w:afterAutospacing="0"/>
        <w:jc w:val="both"/>
        <w:textAlignment w:val="baseline"/>
        <w:rPr>
          <w:rFonts w:ascii="Segoe UI" w:hAnsi="Segoe UI" w:cs="Segoe UI"/>
          <w:sz w:val="16"/>
          <w:szCs w:val="16"/>
        </w:rPr>
      </w:pPr>
      <w:r>
        <w:rPr>
          <w:rStyle w:val="normaltextrun"/>
          <w:rFonts w:ascii="Open Sans Light" w:hAnsi="Open Sans Light" w:cs="Open Sans Light"/>
          <w:sz w:val="20"/>
          <w:szCs w:val="20"/>
          <w:lang w:val="en-GB"/>
        </w:rPr>
        <w:t>The development is considered satisfactory under the provisions of SEPP 55</w:t>
      </w:r>
      <w:r w:rsidR="00BC67EA">
        <w:rPr>
          <w:rStyle w:val="normaltextrun"/>
          <w:rFonts w:ascii="Open Sans Light" w:hAnsi="Open Sans Light" w:cs="Open Sans Light"/>
          <w:sz w:val="20"/>
          <w:szCs w:val="20"/>
          <w:lang w:val="en-GB"/>
        </w:rPr>
        <w:t xml:space="preserve"> subject to the recommended conditions of consent</w:t>
      </w:r>
      <w:r>
        <w:rPr>
          <w:rStyle w:val="normaltextrun"/>
          <w:rFonts w:ascii="Open Sans Light" w:hAnsi="Open Sans Light" w:cs="Open Sans Light"/>
          <w:sz w:val="20"/>
          <w:szCs w:val="20"/>
          <w:lang w:val="en-GB"/>
        </w:rPr>
        <w:t xml:space="preserve">. </w:t>
      </w:r>
    </w:p>
    <w:p w14:paraId="5A18EE2B" w14:textId="77777777" w:rsidR="007557E2" w:rsidRDefault="007557E2" w:rsidP="006476E4">
      <w:pPr>
        <w:jc w:val="both"/>
        <w:rPr>
          <w:rFonts w:ascii="Open Sans Light" w:hAnsi="Open Sans Light" w:cs="Open Sans Light"/>
          <w:b/>
          <w:bCs/>
          <w:lang w:val="en-GB"/>
        </w:rPr>
      </w:pPr>
    </w:p>
    <w:p w14:paraId="3F470EBB" w14:textId="093B5C5D" w:rsidR="007557E2" w:rsidRDefault="007557E2" w:rsidP="006476E4">
      <w:pPr>
        <w:jc w:val="both"/>
        <w:rPr>
          <w:rFonts w:ascii="Open Sans Light" w:hAnsi="Open Sans Light" w:cs="Open Sans Light"/>
          <w:b/>
          <w:bCs/>
          <w:lang w:val="en-GB"/>
        </w:rPr>
      </w:pPr>
      <w:r>
        <w:rPr>
          <w:rFonts w:ascii="Open Sans Light" w:hAnsi="Open Sans Light" w:cs="Open Sans Light"/>
          <w:b/>
          <w:bCs/>
          <w:lang w:val="en-GB"/>
        </w:rPr>
        <w:t xml:space="preserve">State Environmental Planning Policy 64 – Advertising and Signage </w:t>
      </w:r>
    </w:p>
    <w:p w14:paraId="2DE0E7EB" w14:textId="0493B36D" w:rsidR="008E1E08" w:rsidRDefault="00BB2B74" w:rsidP="006476E4">
      <w:pPr>
        <w:jc w:val="both"/>
        <w:rPr>
          <w:rFonts w:ascii="Open Sans Light" w:hAnsi="Open Sans Light" w:cs="Open Sans Light"/>
          <w:lang w:val="en-GB"/>
        </w:rPr>
      </w:pPr>
      <w:r>
        <w:rPr>
          <w:rFonts w:ascii="Open Sans Light" w:hAnsi="Open Sans Light" w:cs="Open Sans Light"/>
          <w:lang w:val="en-GB"/>
        </w:rPr>
        <w:t>This State Environmental Planning Policy aims to ensure that advertising and signage not only provides effective communication but is also compatible with the visual character and desired amenity of the area</w:t>
      </w:r>
      <w:r w:rsidR="008E1E08">
        <w:rPr>
          <w:rFonts w:ascii="Open Sans Light" w:hAnsi="Open Sans Light" w:cs="Open Sans Light"/>
          <w:lang w:val="en-GB"/>
        </w:rPr>
        <w:t xml:space="preserve"> whilst being of a high-quality design and finish</w:t>
      </w:r>
      <w:r>
        <w:rPr>
          <w:rFonts w:ascii="Open Sans Light" w:hAnsi="Open Sans Light" w:cs="Open Sans Light"/>
          <w:lang w:val="en-GB"/>
        </w:rPr>
        <w:t>.</w:t>
      </w:r>
    </w:p>
    <w:p w14:paraId="455309A4" w14:textId="2B8EA3DC" w:rsidR="00B421A0" w:rsidRDefault="00BB2B74" w:rsidP="006476E4">
      <w:pPr>
        <w:jc w:val="both"/>
        <w:rPr>
          <w:rFonts w:ascii="Open Sans Light" w:hAnsi="Open Sans Light" w:cs="Open Sans Light"/>
          <w:lang w:val="en-GB"/>
        </w:rPr>
      </w:pPr>
      <w:r>
        <w:rPr>
          <w:rFonts w:ascii="Open Sans Light" w:hAnsi="Open Sans Light" w:cs="Open Sans Light"/>
          <w:lang w:val="en-GB"/>
        </w:rPr>
        <w:t xml:space="preserve"> </w:t>
      </w:r>
    </w:p>
    <w:p w14:paraId="1A3101CC" w14:textId="09C20069" w:rsidR="00BC67EA" w:rsidRDefault="00BC67EA" w:rsidP="006476E4">
      <w:pPr>
        <w:jc w:val="both"/>
        <w:rPr>
          <w:rFonts w:ascii="Open Sans Light" w:hAnsi="Open Sans Light" w:cs="Open Sans Light"/>
          <w:lang w:val="en-GB"/>
        </w:rPr>
      </w:pPr>
      <w:r>
        <w:rPr>
          <w:rFonts w:ascii="Open Sans Light" w:hAnsi="Open Sans Light" w:cs="Open Sans Light"/>
          <w:lang w:val="en-GB"/>
        </w:rPr>
        <w:t xml:space="preserve">The signage proposed under the application </w:t>
      </w:r>
      <w:r w:rsidR="001A0009">
        <w:rPr>
          <w:rFonts w:ascii="Open Sans Light" w:hAnsi="Open Sans Light" w:cs="Open Sans Light"/>
          <w:lang w:val="en-GB"/>
        </w:rPr>
        <w:t xml:space="preserve">is defined as business identification signage. </w:t>
      </w:r>
    </w:p>
    <w:p w14:paraId="7296608F" w14:textId="1DC94B51" w:rsidR="001A0009" w:rsidRDefault="001A0009" w:rsidP="006476E4">
      <w:pPr>
        <w:jc w:val="both"/>
        <w:rPr>
          <w:rFonts w:ascii="Open Sans Light" w:hAnsi="Open Sans Light" w:cs="Open Sans Light"/>
          <w:lang w:val="en-GB"/>
        </w:rPr>
      </w:pPr>
    </w:p>
    <w:p w14:paraId="4E5B2377" w14:textId="207A788F" w:rsidR="00461829" w:rsidRDefault="00461829" w:rsidP="006476E4">
      <w:pPr>
        <w:jc w:val="both"/>
        <w:rPr>
          <w:noProof/>
        </w:rPr>
      </w:pPr>
      <w:r w:rsidRPr="00461829">
        <w:rPr>
          <w:rFonts w:ascii="Open Sans Light" w:hAnsi="Open Sans Light" w:cs="Open Sans Light"/>
          <w:noProof/>
          <w:lang w:val="en-GB"/>
        </w:rPr>
        <w:lastRenderedPageBreak/>
        <w:drawing>
          <wp:inline distT="0" distB="0" distL="0" distR="0" wp14:anchorId="666CC37A" wp14:editId="603EA408">
            <wp:extent cx="5239385" cy="308472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198"/>
                    <a:stretch/>
                  </pic:blipFill>
                  <pic:spPr bwMode="auto">
                    <a:xfrm>
                      <a:off x="0" y="0"/>
                      <a:ext cx="5246735" cy="3089051"/>
                    </a:xfrm>
                    <a:prstGeom prst="rect">
                      <a:avLst/>
                    </a:prstGeom>
                    <a:ln>
                      <a:noFill/>
                    </a:ln>
                    <a:extLst>
                      <a:ext uri="{53640926-AAD7-44D8-BBD7-CCE9431645EC}">
                        <a14:shadowObscured xmlns:a14="http://schemas.microsoft.com/office/drawing/2010/main"/>
                      </a:ext>
                    </a:extLst>
                  </pic:spPr>
                </pic:pic>
              </a:graphicData>
            </a:graphic>
          </wp:inline>
        </w:drawing>
      </w:r>
      <w:r w:rsidRPr="00461829">
        <w:rPr>
          <w:noProof/>
        </w:rPr>
        <w:t xml:space="preserve"> </w:t>
      </w:r>
    </w:p>
    <w:p w14:paraId="156FBF92" w14:textId="16F9959B" w:rsidR="002627DA" w:rsidRPr="002627DA" w:rsidRDefault="002627DA" w:rsidP="006476E4">
      <w:pPr>
        <w:jc w:val="both"/>
        <w:rPr>
          <w:rFonts w:ascii="Open Sans Light" w:hAnsi="Open Sans Light" w:cs="Open Sans Light"/>
          <w:b/>
          <w:bCs/>
          <w:i/>
          <w:iCs/>
          <w:lang w:val="en-GB"/>
        </w:rPr>
      </w:pPr>
      <w:r>
        <w:rPr>
          <w:rFonts w:ascii="Open Sans Light" w:hAnsi="Open Sans Light" w:cs="Open Sans Light"/>
          <w:b/>
          <w:bCs/>
          <w:i/>
          <w:iCs/>
          <w:noProof/>
        </w:rPr>
        <w:t>Figure 4 – Proposed Signage Details</w:t>
      </w:r>
    </w:p>
    <w:p w14:paraId="4B3B7A35" w14:textId="77777777" w:rsidR="00461829" w:rsidRDefault="00461829" w:rsidP="001A0009">
      <w:pPr>
        <w:jc w:val="both"/>
        <w:rPr>
          <w:rFonts w:ascii="Open Sans Light" w:hAnsi="Open Sans Light" w:cs="Open Sans Light"/>
          <w:lang w:val="en-GB"/>
        </w:rPr>
      </w:pPr>
    </w:p>
    <w:p w14:paraId="196BB93B" w14:textId="37B48D8B" w:rsidR="001A0009" w:rsidRDefault="00461829" w:rsidP="001A0009">
      <w:pPr>
        <w:jc w:val="both"/>
        <w:rPr>
          <w:rFonts w:ascii="Open Sans Light" w:hAnsi="Open Sans Light" w:cs="Open Sans Light"/>
          <w:lang w:val="en-GB"/>
        </w:rPr>
      </w:pPr>
      <w:r>
        <w:rPr>
          <w:rFonts w:ascii="Open Sans Light" w:hAnsi="Open Sans Light" w:cs="Open Sans Light"/>
          <w:lang w:val="en-GB"/>
        </w:rPr>
        <w:t xml:space="preserve">It is proposed to locate </w:t>
      </w:r>
      <w:r w:rsidRPr="001A448F">
        <w:rPr>
          <w:rFonts w:ascii="Open Sans Light" w:hAnsi="Open Sans Light" w:cs="Open Sans Light"/>
          <w:lang w:val="en-GB"/>
        </w:rPr>
        <w:t>two</w:t>
      </w:r>
      <w:r>
        <w:rPr>
          <w:rFonts w:ascii="Open Sans Light" w:hAnsi="Open Sans Light" w:cs="Open Sans Light"/>
          <w:lang w:val="en-GB"/>
        </w:rPr>
        <w:t xml:space="preserve"> of the above business identification signs for the development</w:t>
      </w:r>
      <w:r w:rsidR="001A448F">
        <w:rPr>
          <w:rFonts w:ascii="Open Sans Light" w:hAnsi="Open Sans Light" w:cs="Open Sans Light"/>
          <w:lang w:val="en-GB"/>
        </w:rPr>
        <w:t xml:space="preserve"> at each of the</w:t>
      </w:r>
      <w:r>
        <w:rPr>
          <w:rFonts w:ascii="Open Sans Light" w:hAnsi="Open Sans Light" w:cs="Open Sans Light"/>
          <w:lang w:val="en-GB"/>
        </w:rPr>
        <w:t xml:space="preserve"> </w:t>
      </w:r>
      <w:r w:rsidR="004A7DF3">
        <w:rPr>
          <w:rFonts w:ascii="Open Sans Light" w:hAnsi="Open Sans Light" w:cs="Open Sans Light"/>
          <w:lang w:val="en-GB"/>
        </w:rPr>
        <w:t>vehicular entrances</w:t>
      </w:r>
      <w:r>
        <w:rPr>
          <w:rFonts w:ascii="Open Sans Light" w:hAnsi="Open Sans Light" w:cs="Open Sans Light"/>
          <w:lang w:val="en-GB"/>
        </w:rPr>
        <w:t xml:space="preserve"> off Martin Close.  The identification sign which is 2000h x 440w is to be affixed to a rendered and painted blockwork wall constructed on a 600 high natural stone cladding with ground mounted LED up lighting.</w:t>
      </w:r>
    </w:p>
    <w:p w14:paraId="3F95355F" w14:textId="5A2D48BD" w:rsidR="00461829" w:rsidRDefault="00461829" w:rsidP="001A0009">
      <w:pPr>
        <w:jc w:val="both"/>
        <w:rPr>
          <w:rFonts w:ascii="Open Sans Light" w:hAnsi="Open Sans Light" w:cs="Open Sans Light"/>
          <w:lang w:val="en-GB"/>
        </w:rPr>
      </w:pPr>
    </w:p>
    <w:p w14:paraId="164C6297" w14:textId="0964F87C" w:rsidR="00461829" w:rsidRDefault="00461829" w:rsidP="001A0009">
      <w:pPr>
        <w:jc w:val="both"/>
        <w:rPr>
          <w:rFonts w:ascii="Open Sans Light" w:hAnsi="Open Sans Light" w:cs="Open Sans Light"/>
          <w:lang w:val="en-GB"/>
        </w:rPr>
      </w:pPr>
      <w:r>
        <w:rPr>
          <w:rFonts w:ascii="Open Sans Light" w:hAnsi="Open Sans Light" w:cs="Open Sans Light"/>
          <w:lang w:val="en-GB"/>
        </w:rPr>
        <w:t xml:space="preserve">Clause 8 of the SEPP requires the consent authority to be satisfied that the signage is consistent with the objectives of the SEPP as set out in clause 3(1)(a) and satisfies the assessment criteria specified in Schedule 1. </w:t>
      </w:r>
    </w:p>
    <w:p w14:paraId="019D7608" w14:textId="10C5C13D" w:rsidR="00461829" w:rsidRDefault="00461829" w:rsidP="001A0009">
      <w:pPr>
        <w:jc w:val="both"/>
        <w:rPr>
          <w:rFonts w:ascii="Open Sans Light" w:hAnsi="Open Sans Light" w:cs="Open Sans Light"/>
          <w:lang w:val="en-GB"/>
        </w:rPr>
      </w:pPr>
    </w:p>
    <w:p w14:paraId="0D92FAB6" w14:textId="2A28023D" w:rsidR="00461829" w:rsidRDefault="00461829" w:rsidP="001A0009">
      <w:pPr>
        <w:jc w:val="both"/>
        <w:rPr>
          <w:rFonts w:ascii="Open Sans Light" w:hAnsi="Open Sans Light" w:cs="Open Sans Light"/>
          <w:lang w:val="en-GB"/>
        </w:rPr>
      </w:pPr>
      <w:r>
        <w:rPr>
          <w:rFonts w:ascii="Open Sans Light" w:hAnsi="Open Sans Light" w:cs="Open Sans Light"/>
          <w:lang w:val="en-GB"/>
        </w:rPr>
        <w:t xml:space="preserve">The proposed signage has been assessed in accordance with the criteria specified by Schedule 1 as follows: </w:t>
      </w:r>
    </w:p>
    <w:p w14:paraId="5BEAA9B0" w14:textId="547CA25F" w:rsidR="00461829" w:rsidRDefault="00461829" w:rsidP="001A0009">
      <w:pPr>
        <w:jc w:val="both"/>
        <w:rPr>
          <w:rFonts w:ascii="Open Sans Light" w:hAnsi="Open Sans Light" w:cs="Open Sans Light"/>
          <w:lang w:val="en-GB"/>
        </w:rPr>
      </w:pPr>
    </w:p>
    <w:p w14:paraId="736B712F" w14:textId="77777777" w:rsidR="00461829" w:rsidRPr="00461829" w:rsidRDefault="00461829" w:rsidP="006F309D">
      <w:pPr>
        <w:shd w:val="clear" w:color="auto" w:fill="FFFFFF"/>
        <w:ind w:left="426" w:hanging="340"/>
        <w:jc w:val="both"/>
        <w:rPr>
          <w:rFonts w:ascii="Open Sans Light" w:hAnsi="Open Sans Light" w:cs="Open Sans Light"/>
          <w:color w:val="000000"/>
          <w:lang w:eastAsia="en-AU"/>
        </w:rPr>
      </w:pPr>
      <w:r w:rsidRPr="00461829">
        <w:rPr>
          <w:rFonts w:ascii="Open Sans Light" w:hAnsi="Open Sans Light" w:cs="Open Sans Light"/>
          <w:b/>
          <w:bCs/>
          <w:color w:val="000000"/>
          <w:lang w:eastAsia="en-AU"/>
        </w:rPr>
        <w:t>1</w:t>
      </w:r>
      <w:r w:rsidRPr="00461829">
        <w:rPr>
          <w:rFonts w:ascii="Open Sans Light" w:hAnsi="Open Sans Light" w:cs="Open Sans Light"/>
          <w:color w:val="000000"/>
          <w:lang w:eastAsia="en-AU"/>
        </w:rPr>
        <w:t>   </w:t>
      </w:r>
      <w:r w:rsidRPr="00461829">
        <w:rPr>
          <w:rFonts w:ascii="Open Sans Light" w:hAnsi="Open Sans Light" w:cs="Open Sans Light"/>
          <w:b/>
          <w:bCs/>
          <w:color w:val="000000"/>
          <w:lang w:eastAsia="en-AU"/>
        </w:rPr>
        <w:t>Character of the area</w:t>
      </w:r>
    </w:p>
    <w:p w14:paraId="20505CB1" w14:textId="77777777" w:rsidR="006F309D" w:rsidRDefault="00461829" w:rsidP="006F309D">
      <w:pPr>
        <w:shd w:val="clear" w:color="auto" w:fill="FFFFFF"/>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Is the proposal compatible with the existing or desired future character of the area or locality in which it is proposed to be located?</w:t>
      </w:r>
      <w:r w:rsidR="006F309D">
        <w:rPr>
          <w:rFonts w:ascii="Open Sans Light" w:hAnsi="Open Sans Light" w:cs="Open Sans Light"/>
          <w:i/>
          <w:iCs/>
          <w:color w:val="000000"/>
          <w:lang w:eastAsia="en-AU"/>
        </w:rPr>
        <w:t xml:space="preserve"> </w:t>
      </w:r>
    </w:p>
    <w:p w14:paraId="2C684681" w14:textId="073BE86D" w:rsidR="00461829" w:rsidRDefault="00461829" w:rsidP="006F309D">
      <w:pPr>
        <w:shd w:val="clear" w:color="auto" w:fill="FFFFFF"/>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 xml:space="preserve">Is the proposal consistent with a </w:t>
      </w:r>
      <w:proofErr w:type="gramStart"/>
      <w:r w:rsidRPr="00461829">
        <w:rPr>
          <w:rFonts w:ascii="Open Sans Light" w:hAnsi="Open Sans Light" w:cs="Open Sans Light"/>
          <w:i/>
          <w:iCs/>
          <w:color w:val="000000"/>
          <w:lang w:eastAsia="en-AU"/>
        </w:rPr>
        <w:t>particular theme</w:t>
      </w:r>
      <w:proofErr w:type="gramEnd"/>
      <w:r w:rsidRPr="00461829">
        <w:rPr>
          <w:rFonts w:ascii="Open Sans Light" w:hAnsi="Open Sans Light" w:cs="Open Sans Light"/>
          <w:i/>
          <w:iCs/>
          <w:color w:val="000000"/>
          <w:lang w:eastAsia="en-AU"/>
        </w:rPr>
        <w:t xml:space="preserve"> for outdoor advertising in the area or locality?</w:t>
      </w:r>
    </w:p>
    <w:p w14:paraId="6F757042" w14:textId="07607C5B" w:rsidR="006F309D" w:rsidRDefault="006F309D" w:rsidP="006F309D">
      <w:pPr>
        <w:shd w:val="clear" w:color="auto" w:fill="FFFFFF"/>
        <w:jc w:val="both"/>
        <w:rPr>
          <w:rFonts w:ascii="Open Sans Light" w:hAnsi="Open Sans Light" w:cs="Open Sans Light"/>
          <w:i/>
          <w:iCs/>
          <w:color w:val="000000"/>
          <w:lang w:eastAsia="en-AU"/>
        </w:rPr>
      </w:pPr>
    </w:p>
    <w:p w14:paraId="1B8F6396" w14:textId="48EA83C7" w:rsidR="006F309D" w:rsidRDefault="006F309D" w:rsidP="006F309D">
      <w:pPr>
        <w:shd w:val="clear" w:color="auto" w:fill="FFFFFF"/>
        <w:jc w:val="both"/>
        <w:rPr>
          <w:rFonts w:ascii="Open Sans Light" w:hAnsi="Open Sans Light" w:cs="Open Sans Light"/>
          <w:color w:val="000000"/>
          <w:lang w:eastAsia="en-AU"/>
        </w:rPr>
      </w:pPr>
      <w:r>
        <w:rPr>
          <w:rFonts w:ascii="Open Sans Light" w:hAnsi="Open Sans Light" w:cs="Open Sans Light"/>
          <w:color w:val="000000"/>
          <w:lang w:eastAsia="en-AU"/>
        </w:rPr>
        <w:t xml:space="preserve">The signs are modest in height and materials which are appropriate for the subject site. They provide a clear identification of the intended use of the site in a form compatible with the surrounding residential streetscape and locality. </w:t>
      </w:r>
    </w:p>
    <w:p w14:paraId="67CE56D6" w14:textId="77777777" w:rsidR="006F309D" w:rsidRPr="006F309D" w:rsidRDefault="006F309D" w:rsidP="006F309D">
      <w:pPr>
        <w:shd w:val="clear" w:color="auto" w:fill="FFFFFF"/>
        <w:jc w:val="both"/>
        <w:rPr>
          <w:rFonts w:ascii="Open Sans Light" w:hAnsi="Open Sans Light" w:cs="Open Sans Light"/>
          <w:color w:val="000000"/>
          <w:lang w:eastAsia="en-AU"/>
        </w:rPr>
      </w:pPr>
    </w:p>
    <w:p w14:paraId="3765876C" w14:textId="77777777" w:rsidR="00461829" w:rsidRPr="00461829" w:rsidRDefault="00461829" w:rsidP="006F309D">
      <w:pPr>
        <w:shd w:val="clear" w:color="auto" w:fill="FFFFFF"/>
        <w:ind w:left="426" w:hanging="340"/>
        <w:jc w:val="both"/>
        <w:rPr>
          <w:rFonts w:ascii="Open Sans Light" w:hAnsi="Open Sans Light" w:cs="Open Sans Light"/>
          <w:color w:val="000000"/>
          <w:lang w:eastAsia="en-AU"/>
        </w:rPr>
      </w:pPr>
      <w:r w:rsidRPr="00461829">
        <w:rPr>
          <w:rFonts w:ascii="Open Sans Light" w:hAnsi="Open Sans Light" w:cs="Open Sans Light"/>
          <w:b/>
          <w:bCs/>
          <w:color w:val="000000"/>
          <w:lang w:eastAsia="en-AU"/>
        </w:rPr>
        <w:t>2</w:t>
      </w:r>
      <w:r w:rsidRPr="00461829">
        <w:rPr>
          <w:rFonts w:ascii="Open Sans Light" w:hAnsi="Open Sans Light" w:cs="Open Sans Light"/>
          <w:color w:val="000000"/>
          <w:lang w:eastAsia="en-AU"/>
        </w:rPr>
        <w:t>   </w:t>
      </w:r>
      <w:r w:rsidRPr="00461829">
        <w:rPr>
          <w:rFonts w:ascii="Open Sans Light" w:hAnsi="Open Sans Light" w:cs="Open Sans Light"/>
          <w:b/>
          <w:bCs/>
          <w:color w:val="000000"/>
          <w:lang w:eastAsia="en-AU"/>
        </w:rPr>
        <w:t>Special areas</w:t>
      </w:r>
    </w:p>
    <w:p w14:paraId="3FCA7F07" w14:textId="77777777" w:rsidR="00461829" w:rsidRDefault="00461829" w:rsidP="006F309D">
      <w:pPr>
        <w:shd w:val="clear" w:color="auto" w:fill="FFFFFF"/>
        <w:ind w:left="26"/>
        <w:jc w:val="both"/>
        <w:rPr>
          <w:rFonts w:ascii="Open Sans Light" w:hAnsi="Open Sans Light" w:cs="Open Sans Light"/>
          <w:color w:val="000000"/>
          <w:lang w:eastAsia="en-AU"/>
        </w:rPr>
      </w:pPr>
    </w:p>
    <w:p w14:paraId="4D091BCA" w14:textId="74BCFCBB" w:rsidR="00461829" w:rsidRDefault="00461829" w:rsidP="006F309D">
      <w:pPr>
        <w:shd w:val="clear" w:color="auto" w:fill="FFFFFF"/>
        <w:ind w:left="26"/>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detract from the amenity or visual quality of any environmentally sensitive areas, heritage areas, natural or other conservation areas, open space areas, waterways, rural landscapes or residential areas?</w:t>
      </w:r>
    </w:p>
    <w:p w14:paraId="11387C2F" w14:textId="71E63F02" w:rsidR="00461829" w:rsidRDefault="00461829" w:rsidP="006F309D">
      <w:pPr>
        <w:shd w:val="clear" w:color="auto" w:fill="FFFFFF"/>
        <w:ind w:left="26"/>
        <w:jc w:val="both"/>
        <w:rPr>
          <w:rFonts w:ascii="Open Sans Light" w:hAnsi="Open Sans Light" w:cs="Open Sans Light"/>
          <w:color w:val="000000"/>
          <w:lang w:eastAsia="en-AU"/>
        </w:rPr>
      </w:pPr>
    </w:p>
    <w:p w14:paraId="290C25D1" w14:textId="2B366C79" w:rsidR="006F309D" w:rsidRDefault="006F309D" w:rsidP="006F309D">
      <w:pPr>
        <w:shd w:val="clear" w:color="auto" w:fill="FFFFFF"/>
        <w:ind w:left="26"/>
        <w:jc w:val="both"/>
        <w:rPr>
          <w:rFonts w:ascii="Open Sans Light" w:hAnsi="Open Sans Light" w:cs="Open Sans Light"/>
          <w:color w:val="000000"/>
          <w:lang w:eastAsia="en-AU"/>
        </w:rPr>
      </w:pPr>
      <w:r>
        <w:rPr>
          <w:rFonts w:ascii="Open Sans Light" w:hAnsi="Open Sans Light" w:cs="Open Sans Light"/>
          <w:color w:val="000000"/>
          <w:lang w:eastAsia="en-AU"/>
        </w:rPr>
        <w:t xml:space="preserve">The signage is not located near any environmentally sensitive areas, heritage areas or conservation areas. The signs are modest in size, with a maximum height of 1500mm above ground level. This </w:t>
      </w:r>
      <w:r w:rsidR="004A7DF3">
        <w:rPr>
          <w:rFonts w:ascii="Open Sans Light" w:hAnsi="Open Sans Light" w:cs="Open Sans Light"/>
          <w:color w:val="000000"/>
          <w:lang w:eastAsia="en-AU"/>
        </w:rPr>
        <w:t>is</w:t>
      </w:r>
      <w:r>
        <w:rPr>
          <w:rFonts w:ascii="Open Sans Light" w:hAnsi="Open Sans Light" w:cs="Open Sans Light"/>
          <w:color w:val="000000"/>
          <w:lang w:eastAsia="en-AU"/>
        </w:rPr>
        <w:t xml:space="preserve"> compatible with the surrounding residential area and will not detract from the visual amenity of the locality.  </w:t>
      </w:r>
    </w:p>
    <w:p w14:paraId="44643C48" w14:textId="77777777" w:rsidR="006F309D" w:rsidRPr="006F309D" w:rsidRDefault="006F309D" w:rsidP="006F309D">
      <w:pPr>
        <w:shd w:val="clear" w:color="auto" w:fill="FFFFFF"/>
        <w:ind w:left="26"/>
        <w:jc w:val="both"/>
        <w:rPr>
          <w:rFonts w:ascii="Open Sans Light" w:hAnsi="Open Sans Light" w:cs="Open Sans Light"/>
          <w:color w:val="000000"/>
          <w:lang w:eastAsia="en-AU"/>
        </w:rPr>
      </w:pPr>
    </w:p>
    <w:p w14:paraId="7A7F7C4F" w14:textId="07D0EA66" w:rsidR="00461829" w:rsidRPr="00461829" w:rsidRDefault="00461829" w:rsidP="006F309D">
      <w:pPr>
        <w:shd w:val="clear" w:color="auto" w:fill="FFFFFF"/>
        <w:ind w:left="426" w:hanging="340"/>
        <w:jc w:val="both"/>
        <w:rPr>
          <w:rFonts w:ascii="Open Sans Light" w:hAnsi="Open Sans Light" w:cs="Open Sans Light"/>
          <w:b/>
          <w:bCs/>
          <w:color w:val="000000"/>
          <w:lang w:eastAsia="en-AU"/>
        </w:rPr>
      </w:pPr>
      <w:r w:rsidRPr="00461829">
        <w:rPr>
          <w:rFonts w:ascii="Open Sans Light" w:hAnsi="Open Sans Light" w:cs="Open Sans Light"/>
          <w:b/>
          <w:bCs/>
          <w:color w:val="000000"/>
          <w:lang w:eastAsia="en-AU"/>
        </w:rPr>
        <w:t>3</w:t>
      </w:r>
      <w:r w:rsidRPr="00461829">
        <w:rPr>
          <w:rFonts w:ascii="Open Sans Light" w:hAnsi="Open Sans Light" w:cs="Open Sans Light"/>
          <w:color w:val="000000"/>
          <w:lang w:eastAsia="en-AU"/>
        </w:rPr>
        <w:t>   </w:t>
      </w:r>
      <w:r w:rsidRPr="00461829">
        <w:rPr>
          <w:rFonts w:ascii="Open Sans Light" w:hAnsi="Open Sans Light" w:cs="Open Sans Light"/>
          <w:b/>
          <w:bCs/>
          <w:color w:val="000000"/>
          <w:lang w:eastAsia="en-AU"/>
        </w:rPr>
        <w:t>Views and vistas</w:t>
      </w:r>
    </w:p>
    <w:p w14:paraId="3D48F188" w14:textId="5CF0DF9C" w:rsidR="00461829" w:rsidRPr="00461829" w:rsidRDefault="00461829" w:rsidP="006F309D">
      <w:pPr>
        <w:shd w:val="clear" w:color="auto" w:fill="FFFFFF"/>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lastRenderedPageBreak/>
        <w:t>Does the proposal obscure or compromise important views?</w:t>
      </w:r>
    </w:p>
    <w:p w14:paraId="3266BCDB" w14:textId="3D4008AE" w:rsidR="00461829" w:rsidRPr="00461829" w:rsidRDefault="00461829" w:rsidP="006F309D">
      <w:pPr>
        <w:shd w:val="clear" w:color="auto" w:fill="FFFFFF"/>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dominate the skyline and reduce the quality of vistas?</w:t>
      </w:r>
    </w:p>
    <w:p w14:paraId="2A67FE38" w14:textId="3F00E06E" w:rsidR="00461829" w:rsidRDefault="00461829" w:rsidP="006F309D">
      <w:pPr>
        <w:shd w:val="clear" w:color="auto" w:fill="FFFFFF"/>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respect the viewing rights of other advertisers?</w:t>
      </w:r>
    </w:p>
    <w:p w14:paraId="1FAEAF22" w14:textId="4600A387" w:rsidR="00461829" w:rsidRDefault="00461829" w:rsidP="006F309D">
      <w:pPr>
        <w:shd w:val="clear" w:color="auto" w:fill="FFFFFF"/>
        <w:jc w:val="both"/>
        <w:rPr>
          <w:rFonts w:ascii="Open Sans Light" w:hAnsi="Open Sans Light" w:cs="Open Sans Light"/>
          <w:color w:val="000000"/>
          <w:lang w:eastAsia="en-AU"/>
        </w:rPr>
      </w:pPr>
    </w:p>
    <w:p w14:paraId="218E58D9" w14:textId="5C798CCB" w:rsidR="006F309D" w:rsidRDefault="006F309D" w:rsidP="006F309D">
      <w:pPr>
        <w:shd w:val="clear" w:color="auto" w:fill="FFFFFF"/>
        <w:jc w:val="both"/>
        <w:rPr>
          <w:rFonts w:ascii="Open Sans Light" w:hAnsi="Open Sans Light" w:cs="Open Sans Light"/>
          <w:color w:val="000000"/>
          <w:lang w:eastAsia="en-AU"/>
        </w:rPr>
      </w:pPr>
      <w:r>
        <w:rPr>
          <w:rFonts w:ascii="Open Sans Light" w:hAnsi="Open Sans Light" w:cs="Open Sans Light"/>
          <w:color w:val="000000"/>
          <w:lang w:eastAsia="en-AU"/>
        </w:rPr>
        <w:t xml:space="preserve">The signage does not compromise or obscure any vistas or intrude into view corridors currently enjoyed by adjoining residents or the passing public. </w:t>
      </w:r>
    </w:p>
    <w:p w14:paraId="3E1B24E2" w14:textId="77777777" w:rsidR="006F309D" w:rsidRPr="006F309D" w:rsidRDefault="006F309D" w:rsidP="006F309D">
      <w:pPr>
        <w:shd w:val="clear" w:color="auto" w:fill="FFFFFF"/>
        <w:jc w:val="both"/>
        <w:rPr>
          <w:rFonts w:ascii="Open Sans Light" w:hAnsi="Open Sans Light" w:cs="Open Sans Light"/>
          <w:color w:val="000000"/>
          <w:lang w:eastAsia="en-AU"/>
        </w:rPr>
      </w:pPr>
    </w:p>
    <w:p w14:paraId="729069F5" w14:textId="77777777" w:rsidR="00461829" w:rsidRPr="00461829" w:rsidRDefault="00461829" w:rsidP="006F309D">
      <w:pPr>
        <w:shd w:val="clear" w:color="auto" w:fill="FFFFFF"/>
        <w:ind w:left="426" w:hanging="340"/>
        <w:jc w:val="both"/>
        <w:rPr>
          <w:rFonts w:ascii="Open Sans Light" w:hAnsi="Open Sans Light" w:cs="Open Sans Light"/>
          <w:color w:val="000000"/>
          <w:lang w:eastAsia="en-AU"/>
        </w:rPr>
      </w:pPr>
      <w:r w:rsidRPr="00461829">
        <w:rPr>
          <w:rFonts w:ascii="Open Sans Light" w:hAnsi="Open Sans Light" w:cs="Open Sans Light"/>
          <w:b/>
          <w:bCs/>
          <w:color w:val="000000"/>
          <w:lang w:eastAsia="en-AU"/>
        </w:rPr>
        <w:t>4</w:t>
      </w:r>
      <w:r w:rsidRPr="00461829">
        <w:rPr>
          <w:rFonts w:ascii="Open Sans Light" w:hAnsi="Open Sans Light" w:cs="Open Sans Light"/>
          <w:color w:val="000000"/>
          <w:lang w:eastAsia="en-AU"/>
        </w:rPr>
        <w:t>   </w:t>
      </w:r>
      <w:r w:rsidRPr="00461829">
        <w:rPr>
          <w:rFonts w:ascii="Open Sans Light" w:hAnsi="Open Sans Light" w:cs="Open Sans Light"/>
          <w:b/>
          <w:bCs/>
          <w:color w:val="000000"/>
          <w:lang w:eastAsia="en-AU"/>
        </w:rPr>
        <w:t>Streetscape, setting or landscape</w:t>
      </w:r>
    </w:p>
    <w:p w14:paraId="293DBE03" w14:textId="410E0E8F"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Is the scale, proportion and form of the proposal appropriate for the streetscape, setting or landscape?</w:t>
      </w:r>
    </w:p>
    <w:p w14:paraId="40AF430B" w14:textId="3E9B57BB"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contribute to the visual interest of the streetscape, setting or landscape?</w:t>
      </w:r>
    </w:p>
    <w:p w14:paraId="1EABE18D" w14:textId="1DEADCD0"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reduce clutter by rationalising and simplifying existing advertising?</w:t>
      </w:r>
    </w:p>
    <w:p w14:paraId="42F8AEEC" w14:textId="14B12307"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screen unsightliness?</w:t>
      </w:r>
    </w:p>
    <w:p w14:paraId="595B5F43" w14:textId="136D823E"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protrude above buildings, structures or tree canopies in the area or locality?</w:t>
      </w:r>
    </w:p>
    <w:p w14:paraId="21626AC7" w14:textId="6FFCA0DF" w:rsid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require ongoing vegetation management?</w:t>
      </w:r>
    </w:p>
    <w:p w14:paraId="49B46D18" w14:textId="3262C37A" w:rsidR="00461829" w:rsidRDefault="00461829" w:rsidP="006F309D">
      <w:pPr>
        <w:shd w:val="clear" w:color="auto" w:fill="FFFFFF"/>
        <w:ind w:left="426" w:hanging="400"/>
        <w:jc w:val="both"/>
        <w:rPr>
          <w:rFonts w:ascii="Open Sans Light" w:hAnsi="Open Sans Light" w:cs="Open Sans Light"/>
          <w:i/>
          <w:iCs/>
          <w:color w:val="000000"/>
          <w:lang w:eastAsia="en-AU"/>
        </w:rPr>
      </w:pPr>
    </w:p>
    <w:p w14:paraId="11F1DCD7" w14:textId="43513C0A" w:rsidR="006F309D" w:rsidRDefault="006F309D" w:rsidP="004A7DF3">
      <w:pPr>
        <w:shd w:val="clear" w:color="auto" w:fill="FFFFFF"/>
        <w:jc w:val="both"/>
        <w:rPr>
          <w:rFonts w:ascii="Open Sans Light" w:hAnsi="Open Sans Light" w:cs="Open Sans Light"/>
          <w:color w:val="000000"/>
          <w:lang w:eastAsia="en-AU"/>
        </w:rPr>
      </w:pPr>
      <w:r>
        <w:rPr>
          <w:rFonts w:ascii="Open Sans Light" w:hAnsi="Open Sans Light" w:cs="Open Sans Light"/>
          <w:color w:val="000000"/>
          <w:lang w:eastAsia="en-AU"/>
        </w:rPr>
        <w:t xml:space="preserve">The signage is of an appropriate height, scale and proportion </w:t>
      </w:r>
      <w:r w:rsidR="004A7DF3">
        <w:rPr>
          <w:rFonts w:ascii="Open Sans Light" w:hAnsi="Open Sans Light" w:cs="Open Sans Light"/>
          <w:color w:val="000000"/>
          <w:lang w:eastAsia="en-AU"/>
        </w:rPr>
        <w:t xml:space="preserve">and will not impact on the streetscape or currently landscape. There is an existing modest sign located adjacent the entrance into the existing facility off Martin Close which will be replaced in a similar location with the proposed signage.  </w:t>
      </w:r>
    </w:p>
    <w:p w14:paraId="1E7913A4" w14:textId="6D3459CA" w:rsidR="004A7DF3" w:rsidRDefault="004A7DF3" w:rsidP="004A7DF3">
      <w:pPr>
        <w:shd w:val="clear" w:color="auto" w:fill="FFFFFF"/>
        <w:jc w:val="both"/>
        <w:rPr>
          <w:rFonts w:ascii="Open Sans Light" w:hAnsi="Open Sans Light" w:cs="Open Sans Light"/>
          <w:color w:val="000000"/>
          <w:lang w:eastAsia="en-AU"/>
        </w:rPr>
      </w:pPr>
    </w:p>
    <w:p w14:paraId="0C65986A" w14:textId="26678102" w:rsidR="004A7DF3" w:rsidRDefault="004A7DF3" w:rsidP="004A7DF3">
      <w:pPr>
        <w:shd w:val="clear" w:color="auto" w:fill="FFFFFF"/>
        <w:jc w:val="both"/>
        <w:rPr>
          <w:rFonts w:ascii="Open Sans Light" w:hAnsi="Open Sans Light" w:cs="Open Sans Light"/>
          <w:color w:val="000000"/>
          <w:lang w:eastAsia="en-AU"/>
        </w:rPr>
      </w:pPr>
      <w:r>
        <w:rPr>
          <w:rFonts w:ascii="Open Sans Light" w:hAnsi="Open Sans Light" w:cs="Open Sans Light"/>
          <w:color w:val="000000"/>
          <w:lang w:eastAsia="en-AU"/>
        </w:rPr>
        <w:t xml:space="preserve">The signage does not screen unsightliness, nor does it protrude above buildings, structures or tree canopies in the area. </w:t>
      </w:r>
    </w:p>
    <w:p w14:paraId="3A17AD78" w14:textId="77777777" w:rsidR="004A7DF3" w:rsidRPr="006F309D" w:rsidRDefault="004A7DF3" w:rsidP="004A7DF3">
      <w:pPr>
        <w:shd w:val="clear" w:color="auto" w:fill="FFFFFF"/>
        <w:jc w:val="both"/>
        <w:rPr>
          <w:rFonts w:ascii="Open Sans Light" w:hAnsi="Open Sans Light" w:cs="Open Sans Light"/>
          <w:color w:val="000000"/>
          <w:lang w:eastAsia="en-AU"/>
        </w:rPr>
      </w:pPr>
    </w:p>
    <w:p w14:paraId="57A71B2D" w14:textId="77777777" w:rsidR="00461829" w:rsidRPr="00461829" w:rsidRDefault="00461829" w:rsidP="006F309D">
      <w:pPr>
        <w:shd w:val="clear" w:color="auto" w:fill="FFFFFF"/>
        <w:ind w:left="426" w:hanging="340"/>
        <w:jc w:val="both"/>
        <w:rPr>
          <w:rFonts w:ascii="Open Sans Light" w:hAnsi="Open Sans Light" w:cs="Open Sans Light"/>
          <w:color w:val="000000"/>
          <w:lang w:eastAsia="en-AU"/>
        </w:rPr>
      </w:pPr>
      <w:r w:rsidRPr="00461829">
        <w:rPr>
          <w:rFonts w:ascii="Open Sans Light" w:hAnsi="Open Sans Light" w:cs="Open Sans Light"/>
          <w:b/>
          <w:bCs/>
          <w:color w:val="000000"/>
          <w:lang w:eastAsia="en-AU"/>
        </w:rPr>
        <w:t>5</w:t>
      </w:r>
      <w:r w:rsidRPr="00461829">
        <w:rPr>
          <w:rFonts w:ascii="Open Sans Light" w:hAnsi="Open Sans Light" w:cs="Open Sans Light"/>
          <w:color w:val="000000"/>
          <w:lang w:eastAsia="en-AU"/>
        </w:rPr>
        <w:t>   </w:t>
      </w:r>
      <w:r w:rsidRPr="00461829">
        <w:rPr>
          <w:rFonts w:ascii="Open Sans Light" w:hAnsi="Open Sans Light" w:cs="Open Sans Light"/>
          <w:b/>
          <w:bCs/>
          <w:color w:val="000000"/>
          <w:lang w:eastAsia="en-AU"/>
        </w:rPr>
        <w:t>Site and building</w:t>
      </w:r>
    </w:p>
    <w:p w14:paraId="40CA60BE" w14:textId="663C640D" w:rsidR="00461829" w:rsidRPr="00461829" w:rsidRDefault="00461829" w:rsidP="006F309D">
      <w:pPr>
        <w:shd w:val="clear" w:color="auto" w:fill="FFFFFF"/>
        <w:ind w:left="26"/>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Is the proposal compatible with the scale, proportion and other characteristics of the site or building, or both, on which the proposed signage is to be located?</w:t>
      </w:r>
    </w:p>
    <w:p w14:paraId="2EEE393C" w14:textId="38F4D56F"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respect important features of the site or building, or both?</w:t>
      </w:r>
    </w:p>
    <w:p w14:paraId="04166EF8" w14:textId="06B7A168" w:rsid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Does the proposal show innovation and imagination in its relationship to the site or building, or both?</w:t>
      </w:r>
    </w:p>
    <w:p w14:paraId="3ACEA37B" w14:textId="77777777" w:rsidR="004A7DF3" w:rsidRDefault="004A7DF3" w:rsidP="004A7DF3">
      <w:pPr>
        <w:shd w:val="clear" w:color="auto" w:fill="FFFFFF"/>
        <w:tabs>
          <w:tab w:val="left" w:pos="1371"/>
        </w:tabs>
        <w:ind w:left="426" w:hanging="400"/>
        <w:jc w:val="both"/>
        <w:rPr>
          <w:rFonts w:ascii="Open Sans Light" w:hAnsi="Open Sans Light" w:cs="Open Sans Light"/>
          <w:i/>
          <w:iCs/>
          <w:color w:val="000000"/>
          <w:lang w:eastAsia="en-AU"/>
        </w:rPr>
      </w:pPr>
      <w:r>
        <w:rPr>
          <w:rFonts w:ascii="Open Sans Light" w:hAnsi="Open Sans Light" w:cs="Open Sans Light"/>
          <w:i/>
          <w:iCs/>
          <w:color w:val="000000"/>
          <w:lang w:eastAsia="en-AU"/>
        </w:rPr>
        <w:tab/>
      </w:r>
    </w:p>
    <w:p w14:paraId="04129646" w14:textId="77777777" w:rsidR="00AD1DA5" w:rsidRDefault="004A7DF3" w:rsidP="004A7DF3">
      <w:pPr>
        <w:shd w:val="clear" w:color="auto" w:fill="FFFFFF"/>
        <w:tabs>
          <w:tab w:val="left" w:pos="1371"/>
        </w:tabs>
        <w:ind w:left="26"/>
        <w:jc w:val="both"/>
        <w:rPr>
          <w:rFonts w:ascii="Open Sans Light" w:hAnsi="Open Sans Light" w:cs="Open Sans Light"/>
          <w:color w:val="000000"/>
          <w:lang w:eastAsia="en-AU"/>
        </w:rPr>
      </w:pPr>
      <w:r>
        <w:rPr>
          <w:rFonts w:ascii="Open Sans Light" w:hAnsi="Open Sans Light" w:cs="Open Sans Light"/>
          <w:color w:val="000000"/>
          <w:lang w:eastAsia="en-AU"/>
        </w:rPr>
        <w:t>The scale and form of the signage is modest and acceptable in this location. The contemporary design will integrate with the contemporary development proposed RACF</w:t>
      </w:r>
      <w:r w:rsidR="00AD1DA5">
        <w:rPr>
          <w:rFonts w:ascii="Open Sans Light" w:hAnsi="Open Sans Light" w:cs="Open Sans Light"/>
          <w:color w:val="000000"/>
          <w:lang w:eastAsia="en-AU"/>
        </w:rPr>
        <w:t xml:space="preserve">. The signs are only located at the entrance point to provide clear and effective identification of the proposed development. </w:t>
      </w:r>
    </w:p>
    <w:p w14:paraId="4DB7BEC3" w14:textId="4E6B43BD" w:rsidR="00461829" w:rsidRPr="00461829" w:rsidRDefault="004A7DF3" w:rsidP="004A7DF3">
      <w:pPr>
        <w:shd w:val="clear" w:color="auto" w:fill="FFFFFF"/>
        <w:tabs>
          <w:tab w:val="left" w:pos="1371"/>
        </w:tabs>
        <w:ind w:left="26"/>
        <w:jc w:val="both"/>
        <w:rPr>
          <w:rFonts w:ascii="Open Sans Light" w:hAnsi="Open Sans Light" w:cs="Open Sans Light"/>
          <w:i/>
          <w:iCs/>
          <w:color w:val="000000"/>
          <w:lang w:eastAsia="en-AU"/>
        </w:rPr>
      </w:pPr>
      <w:r>
        <w:rPr>
          <w:rFonts w:ascii="Open Sans Light" w:hAnsi="Open Sans Light" w:cs="Open Sans Light"/>
          <w:color w:val="000000"/>
          <w:lang w:eastAsia="en-AU"/>
        </w:rPr>
        <w:t xml:space="preserve"> </w:t>
      </w:r>
      <w:r>
        <w:rPr>
          <w:rFonts w:ascii="Open Sans Light" w:hAnsi="Open Sans Light" w:cs="Open Sans Light"/>
          <w:i/>
          <w:iCs/>
          <w:color w:val="000000"/>
          <w:lang w:eastAsia="en-AU"/>
        </w:rPr>
        <w:tab/>
      </w:r>
    </w:p>
    <w:p w14:paraId="6BABCE19" w14:textId="77777777" w:rsidR="00461829" w:rsidRPr="00461829" w:rsidRDefault="00461829" w:rsidP="006F309D">
      <w:pPr>
        <w:shd w:val="clear" w:color="auto" w:fill="FFFFFF"/>
        <w:ind w:left="426" w:hanging="340"/>
        <w:jc w:val="both"/>
        <w:rPr>
          <w:rFonts w:ascii="Open Sans Light" w:hAnsi="Open Sans Light" w:cs="Open Sans Light"/>
          <w:color w:val="000000"/>
          <w:lang w:eastAsia="en-AU"/>
        </w:rPr>
      </w:pPr>
      <w:r w:rsidRPr="00461829">
        <w:rPr>
          <w:rFonts w:ascii="Open Sans Light" w:hAnsi="Open Sans Light" w:cs="Open Sans Light"/>
          <w:b/>
          <w:bCs/>
          <w:color w:val="000000"/>
          <w:lang w:eastAsia="en-AU"/>
        </w:rPr>
        <w:t>6</w:t>
      </w:r>
      <w:r w:rsidRPr="00461829">
        <w:rPr>
          <w:rFonts w:ascii="Open Sans Light" w:hAnsi="Open Sans Light" w:cs="Open Sans Light"/>
          <w:color w:val="000000"/>
          <w:lang w:eastAsia="en-AU"/>
        </w:rPr>
        <w:t>   </w:t>
      </w:r>
      <w:r w:rsidRPr="00461829">
        <w:rPr>
          <w:rFonts w:ascii="Open Sans Light" w:hAnsi="Open Sans Light" w:cs="Open Sans Light"/>
          <w:b/>
          <w:bCs/>
          <w:color w:val="000000"/>
          <w:lang w:eastAsia="en-AU"/>
        </w:rPr>
        <w:t>Associated devices and logos with advertisements and advertising structures</w:t>
      </w:r>
    </w:p>
    <w:p w14:paraId="390E8327" w14:textId="068D97AF" w:rsidR="00461829" w:rsidRDefault="00461829" w:rsidP="006F309D">
      <w:pPr>
        <w:shd w:val="clear" w:color="auto" w:fill="FFFFFF"/>
        <w:ind w:left="26"/>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Have any safety devices, platforms, lighting devices or logos been designed as an integral part of the signage or structure on which it is to be displayed?</w:t>
      </w:r>
    </w:p>
    <w:p w14:paraId="0100D577" w14:textId="581BA6BD" w:rsidR="00461829" w:rsidRDefault="00461829" w:rsidP="006F309D">
      <w:pPr>
        <w:shd w:val="clear" w:color="auto" w:fill="FFFFFF"/>
        <w:ind w:left="26"/>
        <w:jc w:val="both"/>
        <w:rPr>
          <w:rFonts w:ascii="Open Sans Light" w:hAnsi="Open Sans Light" w:cs="Open Sans Light"/>
          <w:i/>
          <w:iCs/>
          <w:color w:val="000000"/>
          <w:lang w:eastAsia="en-AU"/>
        </w:rPr>
      </w:pPr>
    </w:p>
    <w:p w14:paraId="37D87A0D" w14:textId="7F779696" w:rsidR="00AD1DA5" w:rsidRDefault="009F4114" w:rsidP="006F309D">
      <w:pPr>
        <w:shd w:val="clear" w:color="auto" w:fill="FFFFFF"/>
        <w:ind w:left="26"/>
        <w:jc w:val="both"/>
        <w:rPr>
          <w:rFonts w:ascii="Open Sans Light" w:hAnsi="Open Sans Light" w:cs="Open Sans Light"/>
          <w:color w:val="000000"/>
          <w:lang w:eastAsia="en-AU"/>
        </w:rPr>
      </w:pPr>
      <w:r>
        <w:rPr>
          <w:rFonts w:ascii="Open Sans Light" w:hAnsi="Open Sans Light" w:cs="Open Sans Light"/>
          <w:color w:val="000000"/>
          <w:lang w:eastAsia="en-AU"/>
        </w:rPr>
        <w:t>Details of the signage is included in the plans including integrated lighting</w:t>
      </w:r>
      <w:r w:rsidR="0001653C">
        <w:rPr>
          <w:rFonts w:ascii="Open Sans Light" w:hAnsi="Open Sans Light" w:cs="Open Sans Light"/>
          <w:color w:val="000000"/>
          <w:lang w:eastAsia="en-AU"/>
        </w:rPr>
        <w:t xml:space="preserve">. </w:t>
      </w:r>
    </w:p>
    <w:p w14:paraId="62B2181E" w14:textId="77777777" w:rsidR="00AD1DA5" w:rsidRPr="00AD1DA5" w:rsidRDefault="00AD1DA5" w:rsidP="006F309D">
      <w:pPr>
        <w:shd w:val="clear" w:color="auto" w:fill="FFFFFF"/>
        <w:ind w:left="26"/>
        <w:jc w:val="both"/>
        <w:rPr>
          <w:rFonts w:ascii="Open Sans Light" w:hAnsi="Open Sans Light" w:cs="Open Sans Light"/>
          <w:color w:val="000000"/>
          <w:lang w:eastAsia="en-AU"/>
        </w:rPr>
      </w:pPr>
    </w:p>
    <w:p w14:paraId="7CCA428F" w14:textId="77777777" w:rsidR="00461829" w:rsidRPr="00461829" w:rsidRDefault="00461829" w:rsidP="006F309D">
      <w:pPr>
        <w:shd w:val="clear" w:color="auto" w:fill="FFFFFF"/>
        <w:ind w:left="426" w:hanging="340"/>
        <w:jc w:val="both"/>
        <w:rPr>
          <w:rFonts w:ascii="Open Sans Light" w:hAnsi="Open Sans Light" w:cs="Open Sans Light"/>
          <w:color w:val="000000"/>
          <w:lang w:eastAsia="en-AU"/>
        </w:rPr>
      </w:pPr>
      <w:r w:rsidRPr="00461829">
        <w:rPr>
          <w:rFonts w:ascii="Open Sans Light" w:hAnsi="Open Sans Light" w:cs="Open Sans Light"/>
          <w:b/>
          <w:bCs/>
          <w:color w:val="000000"/>
          <w:lang w:eastAsia="en-AU"/>
        </w:rPr>
        <w:t>7</w:t>
      </w:r>
      <w:r w:rsidRPr="00461829">
        <w:rPr>
          <w:rFonts w:ascii="Open Sans Light" w:hAnsi="Open Sans Light" w:cs="Open Sans Light"/>
          <w:color w:val="000000"/>
          <w:lang w:eastAsia="en-AU"/>
        </w:rPr>
        <w:t>   </w:t>
      </w:r>
      <w:r w:rsidRPr="00461829">
        <w:rPr>
          <w:rFonts w:ascii="Open Sans Light" w:hAnsi="Open Sans Light" w:cs="Open Sans Light"/>
          <w:b/>
          <w:bCs/>
          <w:color w:val="000000"/>
          <w:lang w:eastAsia="en-AU"/>
        </w:rPr>
        <w:t>Illumination</w:t>
      </w:r>
    </w:p>
    <w:p w14:paraId="76686E84" w14:textId="448E6BA7"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Would illumination result in unacceptable glare?</w:t>
      </w:r>
    </w:p>
    <w:p w14:paraId="1F64C6D9" w14:textId="3319C93C"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Would illumination affect safety for pedestrians, vehicles or aircraft?</w:t>
      </w:r>
    </w:p>
    <w:p w14:paraId="782D4746" w14:textId="2D6B0D70"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Would illumination detract from the amenity of any residence or other form of accommodation?</w:t>
      </w:r>
    </w:p>
    <w:p w14:paraId="7C143D77" w14:textId="64DC52B9"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Can the intensity of the illumination be adjusted, if necessary?</w:t>
      </w:r>
    </w:p>
    <w:p w14:paraId="2F86F3F2" w14:textId="18EB5C2C" w:rsid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Is the illumination subject to a curfew?</w:t>
      </w:r>
    </w:p>
    <w:p w14:paraId="183BD5E2" w14:textId="29187EC6" w:rsidR="00461829" w:rsidRDefault="00461829" w:rsidP="006F309D">
      <w:pPr>
        <w:shd w:val="clear" w:color="auto" w:fill="FFFFFF"/>
        <w:ind w:left="426" w:hanging="400"/>
        <w:jc w:val="both"/>
        <w:rPr>
          <w:rFonts w:ascii="Open Sans Light" w:hAnsi="Open Sans Light" w:cs="Open Sans Light"/>
          <w:i/>
          <w:iCs/>
          <w:color w:val="000000"/>
          <w:lang w:eastAsia="en-AU"/>
        </w:rPr>
      </w:pPr>
    </w:p>
    <w:p w14:paraId="2BC44028" w14:textId="29BF83A2" w:rsidR="00AD1DA5" w:rsidRDefault="00AD1DA5" w:rsidP="00AD1DA5">
      <w:pPr>
        <w:shd w:val="clear" w:color="auto" w:fill="FFFFFF"/>
        <w:ind w:left="26"/>
        <w:jc w:val="both"/>
        <w:rPr>
          <w:rFonts w:ascii="Open Sans Light" w:hAnsi="Open Sans Light" w:cs="Open Sans Light"/>
          <w:color w:val="000000"/>
          <w:lang w:eastAsia="en-AU"/>
        </w:rPr>
      </w:pPr>
      <w:r>
        <w:rPr>
          <w:rFonts w:ascii="Open Sans Light" w:hAnsi="Open Sans Light" w:cs="Open Sans Light"/>
          <w:color w:val="000000"/>
          <w:lang w:eastAsia="en-AU"/>
        </w:rPr>
        <w:t>It is proposed to install ground mounted external grade LEP up</w:t>
      </w:r>
      <w:r w:rsidR="006423B4">
        <w:rPr>
          <w:rFonts w:ascii="Open Sans Light" w:hAnsi="Open Sans Light" w:cs="Open Sans Light"/>
          <w:color w:val="000000"/>
          <w:lang w:eastAsia="en-AU"/>
        </w:rPr>
        <w:t>-</w:t>
      </w:r>
      <w:r>
        <w:rPr>
          <w:rFonts w:ascii="Open Sans Light" w:hAnsi="Open Sans Light" w:cs="Open Sans Light"/>
          <w:color w:val="000000"/>
          <w:lang w:eastAsia="en-AU"/>
        </w:rPr>
        <w:t xml:space="preserve">lighting with suitable shroud to prevent light spill. The lights will be directed away from the adjoining residences in Martin Close and will not impact on the amenity of the area. </w:t>
      </w:r>
    </w:p>
    <w:p w14:paraId="61BFE78A" w14:textId="77777777" w:rsidR="00AD1DA5" w:rsidRPr="00AD1DA5" w:rsidRDefault="00AD1DA5" w:rsidP="00AD1DA5">
      <w:pPr>
        <w:shd w:val="clear" w:color="auto" w:fill="FFFFFF"/>
        <w:ind w:left="26"/>
        <w:jc w:val="both"/>
        <w:rPr>
          <w:rFonts w:ascii="Open Sans Light" w:hAnsi="Open Sans Light" w:cs="Open Sans Light"/>
          <w:color w:val="000000"/>
          <w:lang w:eastAsia="en-AU"/>
        </w:rPr>
      </w:pPr>
    </w:p>
    <w:p w14:paraId="67494C2D" w14:textId="77777777" w:rsidR="00461829" w:rsidRPr="00461829" w:rsidRDefault="00461829" w:rsidP="006F309D">
      <w:pPr>
        <w:shd w:val="clear" w:color="auto" w:fill="FFFFFF"/>
        <w:ind w:left="426" w:hanging="340"/>
        <w:jc w:val="both"/>
        <w:rPr>
          <w:rFonts w:ascii="Open Sans Light" w:hAnsi="Open Sans Light" w:cs="Open Sans Light"/>
          <w:color w:val="000000"/>
          <w:lang w:eastAsia="en-AU"/>
        </w:rPr>
      </w:pPr>
      <w:r w:rsidRPr="00461829">
        <w:rPr>
          <w:rFonts w:ascii="Open Sans Light" w:hAnsi="Open Sans Light" w:cs="Open Sans Light"/>
          <w:b/>
          <w:bCs/>
          <w:color w:val="000000"/>
          <w:lang w:eastAsia="en-AU"/>
        </w:rPr>
        <w:t>8</w:t>
      </w:r>
      <w:r w:rsidRPr="00461829">
        <w:rPr>
          <w:rFonts w:ascii="Open Sans Light" w:hAnsi="Open Sans Light" w:cs="Open Sans Light"/>
          <w:color w:val="000000"/>
          <w:lang w:eastAsia="en-AU"/>
        </w:rPr>
        <w:t>   </w:t>
      </w:r>
      <w:r w:rsidRPr="00461829">
        <w:rPr>
          <w:rFonts w:ascii="Open Sans Light" w:hAnsi="Open Sans Light" w:cs="Open Sans Light"/>
          <w:b/>
          <w:bCs/>
          <w:color w:val="000000"/>
          <w:lang w:eastAsia="en-AU"/>
        </w:rPr>
        <w:t>Safety</w:t>
      </w:r>
    </w:p>
    <w:p w14:paraId="01FC3C35" w14:textId="6FF5333A"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Would the proposal reduce the safety for any public road?</w:t>
      </w:r>
    </w:p>
    <w:p w14:paraId="449E7946" w14:textId="19F1715A" w:rsidR="00461829" w:rsidRPr="00461829" w:rsidRDefault="00461829" w:rsidP="006F309D">
      <w:pPr>
        <w:shd w:val="clear" w:color="auto" w:fill="FFFFFF"/>
        <w:ind w:left="426" w:hanging="400"/>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t>Would the proposal reduce the safety for pedestrians or bicyclists?</w:t>
      </w:r>
    </w:p>
    <w:p w14:paraId="0E9F38DE" w14:textId="1DFE19AE" w:rsidR="00461829" w:rsidRPr="00461829" w:rsidRDefault="00461829" w:rsidP="006F309D">
      <w:pPr>
        <w:shd w:val="clear" w:color="auto" w:fill="FFFFFF"/>
        <w:ind w:left="26"/>
        <w:jc w:val="both"/>
        <w:rPr>
          <w:rFonts w:ascii="Open Sans Light" w:hAnsi="Open Sans Light" w:cs="Open Sans Light"/>
          <w:i/>
          <w:iCs/>
          <w:color w:val="000000"/>
          <w:lang w:eastAsia="en-AU"/>
        </w:rPr>
      </w:pPr>
      <w:r w:rsidRPr="00461829">
        <w:rPr>
          <w:rFonts w:ascii="Open Sans Light" w:hAnsi="Open Sans Light" w:cs="Open Sans Light"/>
          <w:i/>
          <w:iCs/>
          <w:color w:val="000000"/>
          <w:lang w:eastAsia="en-AU"/>
        </w:rPr>
        <w:lastRenderedPageBreak/>
        <w:t>Would the proposal reduce the safety for pedestrians, particularly children, by obscuring sightlines from public areas?</w:t>
      </w:r>
    </w:p>
    <w:p w14:paraId="2BB26FC4" w14:textId="3C8F1BA5" w:rsidR="001A0009" w:rsidRDefault="001A0009" w:rsidP="006F309D">
      <w:pPr>
        <w:jc w:val="both"/>
        <w:rPr>
          <w:rFonts w:ascii="Open Sans Light" w:hAnsi="Open Sans Light" w:cs="Open Sans Light"/>
          <w:lang w:val="en-GB"/>
        </w:rPr>
      </w:pPr>
    </w:p>
    <w:p w14:paraId="59245392" w14:textId="075F1ADA" w:rsidR="00AD1DA5" w:rsidRDefault="00AD1DA5" w:rsidP="006F309D">
      <w:pPr>
        <w:jc w:val="both"/>
        <w:rPr>
          <w:rFonts w:ascii="Open Sans Light" w:hAnsi="Open Sans Light" w:cs="Open Sans Light"/>
          <w:lang w:val="en-GB"/>
        </w:rPr>
      </w:pPr>
      <w:r>
        <w:rPr>
          <w:rFonts w:ascii="Open Sans Light" w:hAnsi="Open Sans Light" w:cs="Open Sans Light"/>
          <w:lang w:val="en-GB"/>
        </w:rPr>
        <w:t xml:space="preserve">The proposed signage will not reduce safety for any public road, pedestrian or cyclist. The signage does not obscure sightlines from public or open space areas. </w:t>
      </w:r>
    </w:p>
    <w:p w14:paraId="3B1F5866" w14:textId="77777777" w:rsidR="00AD1DA5" w:rsidRDefault="00AD1DA5" w:rsidP="006F309D">
      <w:pPr>
        <w:jc w:val="both"/>
        <w:rPr>
          <w:rFonts w:ascii="Open Sans Light" w:hAnsi="Open Sans Light" w:cs="Open Sans Light"/>
          <w:lang w:val="en-GB"/>
        </w:rPr>
      </w:pPr>
    </w:p>
    <w:p w14:paraId="61348DF3" w14:textId="1ACBEDEF" w:rsidR="006F309D" w:rsidRPr="00BB2B74" w:rsidRDefault="006F309D" w:rsidP="006476E4">
      <w:pPr>
        <w:jc w:val="both"/>
        <w:rPr>
          <w:rFonts w:ascii="Open Sans Light" w:hAnsi="Open Sans Light" w:cs="Open Sans Light"/>
          <w:lang w:val="en-GB"/>
        </w:rPr>
      </w:pPr>
      <w:r>
        <w:rPr>
          <w:rFonts w:ascii="Open Sans Light" w:hAnsi="Open Sans Light" w:cs="Open Sans Light"/>
          <w:lang w:val="en-GB"/>
        </w:rPr>
        <w:t xml:space="preserve">The signage applied for as part of this application has been assessed against the matters for consideration of the SEPP and is found to be compatible with the desired amenity and satisfies the requirements of this SEPP. </w:t>
      </w:r>
    </w:p>
    <w:p w14:paraId="6DA31B4B" w14:textId="77777777" w:rsidR="00BB2B74" w:rsidRDefault="00BB2B74" w:rsidP="006476E4">
      <w:pPr>
        <w:jc w:val="both"/>
        <w:rPr>
          <w:rFonts w:ascii="Open Sans Light" w:hAnsi="Open Sans Light" w:cs="Open Sans Light"/>
          <w:b/>
          <w:bCs/>
          <w:lang w:val="en-GB"/>
        </w:rPr>
      </w:pPr>
    </w:p>
    <w:p w14:paraId="2F9FB6BD" w14:textId="04D603B4" w:rsidR="007557E2" w:rsidRDefault="007557E2" w:rsidP="006476E4">
      <w:pPr>
        <w:jc w:val="both"/>
        <w:rPr>
          <w:rFonts w:ascii="Open Sans Light" w:hAnsi="Open Sans Light" w:cs="Open Sans Light"/>
          <w:b/>
          <w:bCs/>
          <w:lang w:val="en-GB"/>
        </w:rPr>
      </w:pPr>
      <w:r>
        <w:rPr>
          <w:rFonts w:ascii="Open Sans Light" w:hAnsi="Open Sans Light" w:cs="Open Sans Light"/>
          <w:b/>
          <w:bCs/>
          <w:lang w:val="en-GB"/>
        </w:rPr>
        <w:t xml:space="preserve">State Environmental Planning Policy (Housing for Seniors or People with a Disability) 2004 </w:t>
      </w:r>
    </w:p>
    <w:p w14:paraId="6C57FF2F" w14:textId="77777777" w:rsidR="0023138B" w:rsidRPr="0023138B" w:rsidRDefault="00BB2B74" w:rsidP="0023138B">
      <w:pPr>
        <w:jc w:val="both"/>
        <w:rPr>
          <w:rFonts w:ascii="Open Sans Light" w:hAnsi="Open Sans Light" w:cs="Open Sans Light"/>
          <w:color w:val="000000"/>
          <w:lang w:eastAsia="en-AU"/>
        </w:rPr>
      </w:pPr>
      <w:r>
        <w:rPr>
          <w:rFonts w:ascii="Open Sans Light" w:hAnsi="Open Sans Light" w:cs="Open Sans Light"/>
          <w:lang w:val="en-GB"/>
        </w:rPr>
        <w:t xml:space="preserve">The State Environmental Planning Policy (Housing for Senior or People with a </w:t>
      </w:r>
      <w:r w:rsidR="008E1E08">
        <w:rPr>
          <w:rFonts w:ascii="Open Sans Light" w:hAnsi="Open Sans Light" w:cs="Open Sans Light"/>
          <w:lang w:val="en-GB"/>
        </w:rPr>
        <w:t>Disability)</w:t>
      </w:r>
      <w:r>
        <w:rPr>
          <w:rFonts w:ascii="Open Sans Light" w:hAnsi="Open Sans Light" w:cs="Open Sans Light"/>
          <w:lang w:val="en-GB"/>
        </w:rPr>
        <w:t xml:space="preserve"> </w:t>
      </w:r>
      <w:r w:rsidR="008E1E08">
        <w:rPr>
          <w:rFonts w:ascii="Open Sans Light" w:hAnsi="Open Sans Light" w:cs="Open Sans Light"/>
          <w:lang w:val="en-GB"/>
        </w:rPr>
        <w:t>aims</w:t>
      </w:r>
      <w:r>
        <w:rPr>
          <w:rFonts w:ascii="Open Sans Light" w:hAnsi="Open Sans Light" w:cs="Open Sans Light"/>
          <w:lang w:val="en-GB"/>
        </w:rPr>
        <w:t xml:space="preserve"> to encourage the provision of housing (including residential care facilities) that wil</w:t>
      </w:r>
      <w:r w:rsidR="0023138B">
        <w:rPr>
          <w:rFonts w:ascii="Open Sans Light" w:hAnsi="Open Sans Light" w:cs="Open Sans Light"/>
          <w:lang w:val="en-GB"/>
        </w:rPr>
        <w:t xml:space="preserve">l </w:t>
      </w:r>
      <w:r w:rsidR="0023138B" w:rsidRPr="0023138B">
        <w:rPr>
          <w:rFonts w:ascii="Open Sans Light" w:hAnsi="Open Sans Light" w:cs="Open Sans Light"/>
          <w:color w:val="000000"/>
          <w:lang w:eastAsia="en-AU"/>
        </w:rPr>
        <w:t>increase the supply and diversity of residences that meet the needs of seniors or people with a disability, make efficient use of existing infrastructure and services and provide for good design.</w:t>
      </w:r>
    </w:p>
    <w:p w14:paraId="535657C9" w14:textId="06E59DA5" w:rsidR="0023138B" w:rsidRDefault="0023138B" w:rsidP="0023138B">
      <w:pPr>
        <w:jc w:val="both"/>
        <w:rPr>
          <w:rFonts w:ascii="Open Sans Light" w:hAnsi="Open Sans Light" w:cs="Open Sans Light"/>
          <w:lang w:val="en-GB"/>
        </w:rPr>
      </w:pPr>
    </w:p>
    <w:p w14:paraId="387FD4C6" w14:textId="77777777" w:rsidR="0023138B" w:rsidRPr="0023138B" w:rsidRDefault="0023138B" w:rsidP="0023138B">
      <w:pPr>
        <w:jc w:val="both"/>
        <w:rPr>
          <w:rFonts w:ascii="Open Sans Light" w:hAnsi="Open Sans Light" w:cs="Open Sans Light"/>
          <w:color w:val="000000"/>
          <w:lang w:eastAsia="en-AU"/>
        </w:rPr>
      </w:pPr>
      <w:r w:rsidRPr="0023138B">
        <w:rPr>
          <w:rFonts w:ascii="Open Sans Light" w:hAnsi="Open Sans Light" w:cs="Open Sans Light"/>
          <w:color w:val="000000"/>
          <w:lang w:eastAsia="en-AU"/>
        </w:rPr>
        <w:t xml:space="preserve">The proposed development falls under the definition of residential care facility for the purposes of the SEPP, that is: </w:t>
      </w:r>
      <w:r w:rsidRPr="0023138B">
        <w:rPr>
          <w:rFonts w:ascii="Open Sans Light" w:hAnsi="Open Sans Light" w:cs="Open Sans Light"/>
          <w:i/>
          <w:iCs/>
          <w:color w:val="000000"/>
          <w:lang w:eastAsia="en-AU"/>
        </w:rPr>
        <w:t>‘is residential accommodation for seniors or people with a disability that includes— (a) meals and cleaning services, and (b) personal care or nursing care, or both, and (c) appropriate staffing, furniture, furnishings and equipment for the provision of that accommodation and care, not being a dwelling, hostel, hospital or psychiatric facility. Note.  The </w:t>
      </w:r>
      <w:hyperlink r:id="rId15" w:history="1">
        <w:r w:rsidRPr="0023138B">
          <w:rPr>
            <w:rFonts w:ascii="Open Sans Light" w:hAnsi="Open Sans Light" w:cs="Open Sans Light"/>
            <w:i/>
            <w:iCs/>
            <w:color w:val="000000"/>
            <w:lang w:eastAsia="en-AU"/>
          </w:rPr>
          <w:t>Aged Care Act 1997</w:t>
        </w:r>
      </w:hyperlink>
      <w:r w:rsidRPr="0023138B">
        <w:rPr>
          <w:rFonts w:ascii="Open Sans Light" w:hAnsi="Open Sans Light" w:cs="Open Sans Light"/>
          <w:i/>
          <w:iCs/>
          <w:color w:val="000000"/>
          <w:lang w:eastAsia="en-AU"/>
        </w:rPr>
        <w:t> of the Commonwealth requires residential care facilities to which that Act applies to meet certain requirements</w:t>
      </w:r>
      <w:r w:rsidRPr="0023138B">
        <w:rPr>
          <w:rFonts w:ascii="Open Sans Light" w:hAnsi="Open Sans Light" w:cs="Open Sans Light"/>
          <w:color w:val="000000"/>
          <w:lang w:eastAsia="en-AU"/>
        </w:rPr>
        <w:t>.’</w:t>
      </w:r>
    </w:p>
    <w:p w14:paraId="1B127C49" w14:textId="77777777" w:rsidR="0023138B" w:rsidRPr="0023138B" w:rsidRDefault="0023138B" w:rsidP="0023138B">
      <w:pPr>
        <w:jc w:val="both"/>
        <w:rPr>
          <w:rFonts w:ascii="Open Sans Light" w:hAnsi="Open Sans Light" w:cs="Open Sans Light"/>
          <w:color w:val="000000"/>
          <w:lang w:eastAsia="en-AU"/>
        </w:rPr>
      </w:pPr>
    </w:p>
    <w:p w14:paraId="26E75BE7" w14:textId="38CF6794" w:rsidR="0023138B" w:rsidRDefault="0023138B" w:rsidP="0023138B">
      <w:pPr>
        <w:shd w:val="clear" w:color="auto" w:fill="FFFFFF"/>
        <w:ind w:left="26"/>
        <w:jc w:val="both"/>
        <w:rPr>
          <w:rFonts w:ascii="Open Sans Light" w:hAnsi="Open Sans Light" w:cs="Open Sans Light"/>
          <w:color w:val="000000"/>
          <w:lang w:eastAsia="en-AU"/>
        </w:rPr>
      </w:pPr>
      <w:r>
        <w:rPr>
          <w:rFonts w:ascii="Open Sans Light" w:hAnsi="Open Sans Light" w:cs="Open Sans Light"/>
          <w:color w:val="000000"/>
          <w:lang w:eastAsia="en-AU"/>
        </w:rPr>
        <w:t xml:space="preserve">An assessment has been undertaken against the specific requirements of this SEPP is provided below: </w:t>
      </w:r>
    </w:p>
    <w:p w14:paraId="44C53F36" w14:textId="4F78E547" w:rsidR="0023138B" w:rsidRDefault="0023138B" w:rsidP="0023138B">
      <w:pPr>
        <w:shd w:val="clear" w:color="auto" w:fill="FFFFFF"/>
        <w:ind w:left="26"/>
        <w:jc w:val="both"/>
        <w:rPr>
          <w:rFonts w:ascii="Open Sans Light" w:hAnsi="Open Sans Light" w:cs="Open Sans Light"/>
          <w:color w:val="000000"/>
          <w:lang w:eastAsia="en-AU"/>
        </w:rPr>
      </w:pPr>
    </w:p>
    <w:tbl>
      <w:tblPr>
        <w:tblStyle w:val="TableGrid"/>
        <w:tblW w:w="0" w:type="auto"/>
        <w:tblLook w:val="04A0" w:firstRow="1" w:lastRow="0" w:firstColumn="1" w:lastColumn="0" w:noHBand="0" w:noVBand="1"/>
      </w:tblPr>
      <w:tblGrid>
        <w:gridCol w:w="2547"/>
        <w:gridCol w:w="6379"/>
      </w:tblGrid>
      <w:tr w:rsidR="009D16AD" w:rsidRPr="002F24F4" w14:paraId="58FC3DCF" w14:textId="77777777" w:rsidTr="00B849AD">
        <w:trPr>
          <w:tblHeader/>
        </w:trPr>
        <w:tc>
          <w:tcPr>
            <w:tcW w:w="2547" w:type="dxa"/>
          </w:tcPr>
          <w:p w14:paraId="7DFA521A" w14:textId="77777777" w:rsidR="009D16AD" w:rsidRPr="002F24F4" w:rsidRDefault="009D16AD" w:rsidP="00931561">
            <w:pPr>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Requirement</w:t>
            </w:r>
          </w:p>
        </w:tc>
        <w:tc>
          <w:tcPr>
            <w:tcW w:w="6379" w:type="dxa"/>
          </w:tcPr>
          <w:p w14:paraId="072CB3D9" w14:textId="77777777" w:rsidR="009D16AD" w:rsidRPr="002F24F4" w:rsidRDefault="009D16AD" w:rsidP="00931561">
            <w:pPr>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Compliance</w:t>
            </w:r>
          </w:p>
        </w:tc>
      </w:tr>
      <w:tr w:rsidR="00CE156E" w:rsidRPr="002F24F4" w14:paraId="3D2F1174" w14:textId="77777777" w:rsidTr="00931561">
        <w:tc>
          <w:tcPr>
            <w:tcW w:w="8926" w:type="dxa"/>
            <w:gridSpan w:val="2"/>
          </w:tcPr>
          <w:p w14:paraId="07C5753B" w14:textId="6E7D6EE8" w:rsidR="00CE156E" w:rsidRDefault="00CE156E" w:rsidP="00931561">
            <w:pPr>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 xml:space="preserve">Clause </w:t>
            </w:r>
            <w:r>
              <w:rPr>
                <w:rFonts w:ascii="Open Sans Semibold" w:hAnsi="Open Sans Semibold" w:cs="Open Sans Semibold"/>
                <w:color w:val="000000"/>
                <w:sz w:val="18"/>
                <w:szCs w:val="18"/>
              </w:rPr>
              <w:t>4</w:t>
            </w:r>
            <w:r w:rsidRPr="002F24F4">
              <w:rPr>
                <w:rFonts w:ascii="Open Sans Semibold" w:hAnsi="Open Sans Semibold" w:cs="Open Sans Semibold"/>
                <w:color w:val="000000"/>
                <w:sz w:val="18"/>
                <w:szCs w:val="18"/>
              </w:rPr>
              <w:t xml:space="preserve"> – </w:t>
            </w:r>
            <w:r>
              <w:rPr>
                <w:rFonts w:ascii="Open Sans Semibold" w:hAnsi="Open Sans Semibold" w:cs="Open Sans Semibold"/>
                <w:color w:val="000000"/>
                <w:sz w:val="18"/>
                <w:szCs w:val="18"/>
              </w:rPr>
              <w:t xml:space="preserve">Land to which the Policy applies </w:t>
            </w:r>
          </w:p>
        </w:tc>
      </w:tr>
      <w:tr w:rsidR="00CE156E" w:rsidRPr="002F24F4" w14:paraId="35A60861" w14:textId="77777777" w:rsidTr="00931561">
        <w:tc>
          <w:tcPr>
            <w:tcW w:w="2547" w:type="dxa"/>
          </w:tcPr>
          <w:p w14:paraId="51BD71BF" w14:textId="5D149A6A" w:rsidR="00CE156E" w:rsidRPr="0025188F" w:rsidRDefault="00CE156E" w:rsidP="00931561">
            <w:pPr>
              <w:rPr>
                <w:rFonts w:ascii="Open Sans Light" w:hAnsi="Open Sans Light" w:cs="Open Sans Light"/>
                <w:color w:val="000000"/>
                <w:sz w:val="18"/>
                <w:szCs w:val="18"/>
              </w:rPr>
            </w:pPr>
          </w:p>
        </w:tc>
        <w:tc>
          <w:tcPr>
            <w:tcW w:w="6379" w:type="dxa"/>
          </w:tcPr>
          <w:p w14:paraId="14160562" w14:textId="77777777" w:rsidR="001575C7" w:rsidRDefault="00CE156E" w:rsidP="00931561">
            <w:pPr>
              <w:jc w:val="both"/>
              <w:rPr>
                <w:rFonts w:ascii="Open Sans Light" w:hAnsi="Open Sans Light" w:cs="Open Sans Light"/>
                <w:color w:val="000000"/>
              </w:rPr>
            </w:pPr>
            <w:r>
              <w:rPr>
                <w:rFonts w:ascii="Open Sans Light" w:hAnsi="Open Sans Light" w:cs="Open Sans Light"/>
                <w:color w:val="000000"/>
              </w:rPr>
              <w:t>The subject site is zoned R1 General Residential under the Maitland LEP 2011</w:t>
            </w:r>
            <w:r w:rsidR="001575C7">
              <w:rPr>
                <w:rFonts w:ascii="Open Sans Light" w:hAnsi="Open Sans Light" w:cs="Open Sans Light"/>
                <w:color w:val="000000"/>
              </w:rPr>
              <w:t xml:space="preserve">, under which dwelling houses, residential flat buildings, hospitals etc are permissible with consent. </w:t>
            </w:r>
          </w:p>
          <w:p w14:paraId="7A80AE27" w14:textId="2CBDD5BD" w:rsidR="00CE156E" w:rsidRPr="002F24F4" w:rsidRDefault="001575C7" w:rsidP="001575C7">
            <w:pPr>
              <w:jc w:val="both"/>
              <w:rPr>
                <w:rFonts w:ascii="Open Sans Semibold" w:hAnsi="Open Sans Semibold" w:cs="Open Sans Semibold"/>
                <w:color w:val="000000"/>
                <w:sz w:val="18"/>
                <w:szCs w:val="18"/>
              </w:rPr>
            </w:pPr>
            <w:r>
              <w:rPr>
                <w:rFonts w:ascii="Open Sans Light" w:hAnsi="Open Sans Light" w:cs="Open Sans Light"/>
                <w:color w:val="000000"/>
              </w:rPr>
              <w:t xml:space="preserve">This SEPP therefore applies. </w:t>
            </w:r>
          </w:p>
        </w:tc>
      </w:tr>
      <w:tr w:rsidR="001575C7" w:rsidRPr="002F24F4" w14:paraId="4834F5CF" w14:textId="77777777" w:rsidTr="00931561">
        <w:tc>
          <w:tcPr>
            <w:tcW w:w="8926" w:type="dxa"/>
            <w:gridSpan w:val="2"/>
          </w:tcPr>
          <w:p w14:paraId="09BD8F73" w14:textId="74991735" w:rsidR="001575C7" w:rsidRDefault="001575C7" w:rsidP="00931561">
            <w:pPr>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 xml:space="preserve">Clause </w:t>
            </w:r>
            <w:r>
              <w:rPr>
                <w:rFonts w:ascii="Open Sans Semibold" w:hAnsi="Open Sans Semibold" w:cs="Open Sans Semibold"/>
                <w:color w:val="000000"/>
                <w:sz w:val="18"/>
                <w:szCs w:val="18"/>
              </w:rPr>
              <w:t>11</w:t>
            </w:r>
            <w:r w:rsidRPr="002F24F4">
              <w:rPr>
                <w:rFonts w:ascii="Open Sans Semibold" w:hAnsi="Open Sans Semibold" w:cs="Open Sans Semibold"/>
                <w:color w:val="000000"/>
                <w:sz w:val="18"/>
                <w:szCs w:val="18"/>
              </w:rPr>
              <w:t xml:space="preserve"> – </w:t>
            </w:r>
            <w:r>
              <w:rPr>
                <w:rFonts w:ascii="Open Sans Semibold" w:hAnsi="Open Sans Semibold" w:cs="Open Sans Semibold"/>
                <w:color w:val="000000"/>
                <w:sz w:val="18"/>
                <w:szCs w:val="18"/>
              </w:rPr>
              <w:t xml:space="preserve">Residential Care Facilities </w:t>
            </w:r>
          </w:p>
        </w:tc>
      </w:tr>
      <w:tr w:rsidR="001575C7" w:rsidRPr="002F24F4" w14:paraId="1D24C013" w14:textId="77777777" w:rsidTr="00931561">
        <w:tc>
          <w:tcPr>
            <w:tcW w:w="2547" w:type="dxa"/>
          </w:tcPr>
          <w:p w14:paraId="32C6E788" w14:textId="301C3A8D" w:rsidR="001575C7" w:rsidRPr="0025188F" w:rsidRDefault="001575C7" w:rsidP="00931561">
            <w:pPr>
              <w:rPr>
                <w:rFonts w:ascii="Open Sans Light" w:hAnsi="Open Sans Light" w:cs="Open Sans Light"/>
                <w:color w:val="000000"/>
                <w:sz w:val="18"/>
                <w:szCs w:val="18"/>
              </w:rPr>
            </w:pPr>
          </w:p>
        </w:tc>
        <w:tc>
          <w:tcPr>
            <w:tcW w:w="6379" w:type="dxa"/>
          </w:tcPr>
          <w:p w14:paraId="745933CA" w14:textId="6F9FFA38" w:rsidR="001575C7" w:rsidRPr="002F24F4" w:rsidRDefault="001575C7" w:rsidP="00931561">
            <w:pPr>
              <w:jc w:val="both"/>
              <w:rPr>
                <w:rFonts w:ascii="Open Sans Semibold" w:hAnsi="Open Sans Semibold" w:cs="Open Sans Semibold"/>
                <w:color w:val="000000"/>
                <w:sz w:val="18"/>
                <w:szCs w:val="18"/>
              </w:rPr>
            </w:pPr>
            <w:r>
              <w:rPr>
                <w:rFonts w:ascii="Open Sans Light" w:hAnsi="Open Sans Light" w:cs="Open Sans Light"/>
                <w:color w:val="000000"/>
              </w:rPr>
              <w:t xml:space="preserve">The proposal is consistent with this Clause of the SEPP. The development will provide integrated health care to residential with the provision of health and wellbeing programs. </w:t>
            </w:r>
          </w:p>
        </w:tc>
      </w:tr>
      <w:tr w:rsidR="001575C7" w:rsidRPr="002F24F4" w14:paraId="626B675E" w14:textId="77777777" w:rsidTr="00931561">
        <w:tc>
          <w:tcPr>
            <w:tcW w:w="8926" w:type="dxa"/>
            <w:gridSpan w:val="2"/>
          </w:tcPr>
          <w:p w14:paraId="674F25D6" w14:textId="5AD009EF" w:rsidR="001575C7" w:rsidRDefault="001575C7" w:rsidP="00931561">
            <w:pPr>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 xml:space="preserve">Clause </w:t>
            </w:r>
            <w:r>
              <w:rPr>
                <w:rFonts w:ascii="Open Sans Semibold" w:hAnsi="Open Sans Semibold" w:cs="Open Sans Semibold"/>
                <w:color w:val="000000"/>
                <w:sz w:val="18"/>
                <w:szCs w:val="18"/>
              </w:rPr>
              <w:t>18</w:t>
            </w:r>
            <w:r w:rsidRPr="002F24F4">
              <w:rPr>
                <w:rFonts w:ascii="Open Sans Semibold" w:hAnsi="Open Sans Semibold" w:cs="Open Sans Semibold"/>
                <w:color w:val="000000"/>
                <w:sz w:val="18"/>
                <w:szCs w:val="18"/>
              </w:rPr>
              <w:t xml:space="preserve"> – </w:t>
            </w:r>
            <w:r>
              <w:rPr>
                <w:rFonts w:ascii="Open Sans Semibold" w:hAnsi="Open Sans Semibold" w:cs="Open Sans Semibold"/>
                <w:color w:val="000000"/>
                <w:sz w:val="18"/>
                <w:szCs w:val="18"/>
              </w:rPr>
              <w:t>Restrictions on occupation of seniors housing allowed under this Chapter</w:t>
            </w:r>
          </w:p>
        </w:tc>
      </w:tr>
      <w:tr w:rsidR="001575C7" w:rsidRPr="002F24F4" w14:paraId="3BD3FC7A" w14:textId="77777777" w:rsidTr="00931561">
        <w:tc>
          <w:tcPr>
            <w:tcW w:w="2547" w:type="dxa"/>
          </w:tcPr>
          <w:p w14:paraId="4D697F2D" w14:textId="7A19F894" w:rsidR="001575C7" w:rsidRPr="0025188F" w:rsidRDefault="001575C7" w:rsidP="00931561">
            <w:pPr>
              <w:rPr>
                <w:rFonts w:ascii="Open Sans Light" w:hAnsi="Open Sans Light" w:cs="Open Sans Light"/>
                <w:color w:val="000000"/>
                <w:sz w:val="18"/>
                <w:szCs w:val="18"/>
              </w:rPr>
            </w:pPr>
          </w:p>
        </w:tc>
        <w:tc>
          <w:tcPr>
            <w:tcW w:w="6379" w:type="dxa"/>
          </w:tcPr>
          <w:p w14:paraId="48568FB5" w14:textId="764AF412" w:rsidR="001575C7" w:rsidRPr="002F24F4" w:rsidRDefault="001575C7" w:rsidP="00931561">
            <w:pPr>
              <w:jc w:val="both"/>
              <w:rPr>
                <w:rFonts w:ascii="Open Sans Semibold" w:hAnsi="Open Sans Semibold" w:cs="Open Sans Semibold"/>
                <w:color w:val="000000"/>
                <w:sz w:val="18"/>
                <w:szCs w:val="18"/>
              </w:rPr>
            </w:pPr>
            <w:r>
              <w:rPr>
                <w:rFonts w:ascii="Open Sans Light" w:hAnsi="Open Sans Light" w:cs="Open Sans Light"/>
                <w:color w:val="000000"/>
              </w:rPr>
              <w:t xml:space="preserve">Relevant conditions of consent are recommended to ensure that the requirements under this clause are satisfied. </w:t>
            </w:r>
          </w:p>
        </w:tc>
      </w:tr>
      <w:tr w:rsidR="00B849AD" w:rsidRPr="002F24F4" w14:paraId="7A5493E7" w14:textId="77777777" w:rsidTr="00931561">
        <w:tc>
          <w:tcPr>
            <w:tcW w:w="8926" w:type="dxa"/>
            <w:gridSpan w:val="2"/>
          </w:tcPr>
          <w:p w14:paraId="30F9CDB0" w14:textId="52C3622D" w:rsidR="00B849AD" w:rsidRDefault="00B849AD" w:rsidP="00931561">
            <w:pPr>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Clause 2</w:t>
            </w:r>
            <w:r>
              <w:rPr>
                <w:rFonts w:ascii="Open Sans Semibold" w:hAnsi="Open Sans Semibold" w:cs="Open Sans Semibold"/>
                <w:color w:val="000000"/>
                <w:sz w:val="18"/>
                <w:szCs w:val="18"/>
              </w:rPr>
              <w:t>6</w:t>
            </w:r>
            <w:r w:rsidRPr="002F24F4">
              <w:rPr>
                <w:rFonts w:ascii="Open Sans Semibold" w:hAnsi="Open Sans Semibold" w:cs="Open Sans Semibold"/>
                <w:color w:val="000000"/>
                <w:sz w:val="18"/>
                <w:szCs w:val="18"/>
              </w:rPr>
              <w:t xml:space="preserve"> – </w:t>
            </w:r>
            <w:r>
              <w:rPr>
                <w:rFonts w:ascii="Open Sans Semibold" w:hAnsi="Open Sans Semibold" w:cs="Open Sans Semibold"/>
                <w:color w:val="000000"/>
                <w:sz w:val="18"/>
                <w:szCs w:val="18"/>
              </w:rPr>
              <w:t xml:space="preserve">Location and access to Facilities </w:t>
            </w:r>
          </w:p>
        </w:tc>
      </w:tr>
      <w:tr w:rsidR="009D16AD" w:rsidRPr="002F24F4" w14:paraId="6D17AC68" w14:textId="77777777" w:rsidTr="00B849AD">
        <w:tc>
          <w:tcPr>
            <w:tcW w:w="2547" w:type="dxa"/>
          </w:tcPr>
          <w:p w14:paraId="18104F17" w14:textId="73F07A3D" w:rsidR="009D16AD" w:rsidRPr="00B849AD" w:rsidRDefault="009D16AD" w:rsidP="00931561">
            <w:pPr>
              <w:jc w:val="both"/>
              <w:rPr>
                <w:rFonts w:ascii="Open Sans Light" w:hAnsi="Open Sans Light" w:cs="Open Sans Light"/>
                <w:color w:val="000000"/>
                <w:sz w:val="18"/>
                <w:szCs w:val="18"/>
              </w:rPr>
            </w:pPr>
            <w:r w:rsidRPr="00B849AD">
              <w:rPr>
                <w:rFonts w:ascii="Open Sans Light" w:hAnsi="Open Sans Light" w:cs="Open Sans Light"/>
                <w:color w:val="000000"/>
                <w:sz w:val="18"/>
                <w:szCs w:val="18"/>
              </w:rPr>
              <w:t>Residents will have access to shops, banks, retail/commercial services, community services, recreational facilities and the practice of a GP.</w:t>
            </w:r>
          </w:p>
          <w:p w14:paraId="44B6EC16" w14:textId="77777777" w:rsidR="009D16AD" w:rsidRPr="00B849AD" w:rsidRDefault="009D16AD" w:rsidP="00931561">
            <w:pPr>
              <w:jc w:val="both"/>
              <w:rPr>
                <w:rFonts w:ascii="Open Sans Light" w:hAnsi="Open Sans Light" w:cs="Open Sans Light"/>
                <w:color w:val="000000"/>
                <w:sz w:val="18"/>
                <w:szCs w:val="18"/>
              </w:rPr>
            </w:pPr>
          </w:p>
          <w:p w14:paraId="388BF3D1" w14:textId="77777777" w:rsidR="009D16AD" w:rsidRPr="00B849AD" w:rsidRDefault="009D16AD" w:rsidP="00931561">
            <w:pPr>
              <w:jc w:val="both"/>
              <w:rPr>
                <w:rFonts w:ascii="Open Sans Light" w:hAnsi="Open Sans Light" w:cs="Open Sans Light"/>
                <w:color w:val="000000"/>
                <w:sz w:val="18"/>
                <w:szCs w:val="18"/>
              </w:rPr>
            </w:pPr>
            <w:r w:rsidRPr="00B849AD">
              <w:rPr>
                <w:rFonts w:ascii="Open Sans Light" w:hAnsi="Open Sans Light" w:cs="Open Sans Light"/>
                <w:color w:val="000000"/>
                <w:sz w:val="18"/>
                <w:szCs w:val="18"/>
              </w:rPr>
              <w:t xml:space="preserve">Access complies with this clause if there is a transport service available to residents via a suitable access path not more than 400m from the </w:t>
            </w:r>
            <w:r w:rsidRPr="00B849AD">
              <w:rPr>
                <w:rFonts w:ascii="Open Sans Light" w:hAnsi="Open Sans Light" w:cs="Open Sans Light"/>
                <w:color w:val="000000"/>
                <w:sz w:val="18"/>
                <w:szCs w:val="18"/>
              </w:rPr>
              <w:lastRenderedPageBreak/>
              <w:t>site which will take residents to not more than 400m from the above services which is available during daylight hours, Monday to Friday.</w:t>
            </w:r>
          </w:p>
          <w:p w14:paraId="6C155B03" w14:textId="77777777" w:rsidR="009D16AD" w:rsidRPr="00B849AD" w:rsidRDefault="009D16AD" w:rsidP="00931561">
            <w:pPr>
              <w:jc w:val="both"/>
              <w:rPr>
                <w:rFonts w:ascii="Open Sans Light" w:hAnsi="Open Sans Light" w:cs="Open Sans Light"/>
                <w:color w:val="000000"/>
                <w:sz w:val="18"/>
                <w:szCs w:val="18"/>
              </w:rPr>
            </w:pPr>
          </w:p>
          <w:p w14:paraId="0A5163E0" w14:textId="77777777" w:rsidR="009D16AD" w:rsidRPr="00B849AD" w:rsidRDefault="009D16AD" w:rsidP="00931561">
            <w:pPr>
              <w:jc w:val="both"/>
              <w:rPr>
                <w:rFonts w:ascii="Open Sans Light" w:hAnsi="Open Sans Light" w:cs="Open Sans Light"/>
                <w:color w:val="000000"/>
                <w:sz w:val="18"/>
                <w:szCs w:val="18"/>
              </w:rPr>
            </w:pPr>
            <w:r w:rsidRPr="00B849AD">
              <w:rPr>
                <w:rFonts w:ascii="Open Sans Light" w:hAnsi="Open Sans Light" w:cs="Open Sans Light"/>
                <w:color w:val="000000"/>
                <w:sz w:val="18"/>
                <w:szCs w:val="18"/>
              </w:rPr>
              <w:t>For the purposes of the clause, the overall average gradient along a pathway from the site of the proposed development to the public transport services (and from the transport services to the facilities and services) is to be no more than 1:14, although the following gradients along the pathway are also acceptable:</w:t>
            </w:r>
          </w:p>
          <w:p w14:paraId="6F713D7F" w14:textId="77777777" w:rsidR="009D16AD" w:rsidRPr="00B849AD" w:rsidRDefault="009D16AD" w:rsidP="0023138B">
            <w:pPr>
              <w:numPr>
                <w:ilvl w:val="0"/>
                <w:numId w:val="19"/>
              </w:numPr>
              <w:spacing w:after="200" w:line="276" w:lineRule="auto"/>
              <w:contextualSpacing/>
              <w:jc w:val="both"/>
              <w:rPr>
                <w:rFonts w:ascii="Open Sans Light" w:hAnsi="Open Sans Light" w:cs="Open Sans Light"/>
                <w:color w:val="000000"/>
                <w:sz w:val="18"/>
                <w:szCs w:val="18"/>
              </w:rPr>
            </w:pPr>
            <w:r w:rsidRPr="00B849AD">
              <w:rPr>
                <w:rFonts w:ascii="Open Sans Light" w:hAnsi="Open Sans Light" w:cs="Open Sans Light"/>
                <w:color w:val="000000"/>
                <w:sz w:val="18"/>
                <w:szCs w:val="18"/>
              </w:rPr>
              <w:t>a gradient of no more than 1:12 for slopes for a maximum of 15 metres at a time,</w:t>
            </w:r>
          </w:p>
          <w:p w14:paraId="66512905" w14:textId="77777777" w:rsidR="009D16AD" w:rsidRPr="00B849AD" w:rsidRDefault="009D16AD" w:rsidP="0023138B">
            <w:pPr>
              <w:numPr>
                <w:ilvl w:val="0"/>
                <w:numId w:val="19"/>
              </w:numPr>
              <w:spacing w:after="200" w:line="276" w:lineRule="auto"/>
              <w:contextualSpacing/>
              <w:jc w:val="both"/>
              <w:rPr>
                <w:rFonts w:ascii="Open Sans Light" w:hAnsi="Open Sans Light" w:cs="Open Sans Light"/>
                <w:color w:val="000000"/>
                <w:sz w:val="18"/>
                <w:szCs w:val="18"/>
              </w:rPr>
            </w:pPr>
            <w:r w:rsidRPr="00B849AD">
              <w:rPr>
                <w:rFonts w:ascii="Open Sans Light" w:hAnsi="Open Sans Light" w:cs="Open Sans Light"/>
                <w:color w:val="000000"/>
                <w:sz w:val="18"/>
                <w:szCs w:val="18"/>
              </w:rPr>
              <w:t>a gradient of no more than 1:10 for a maximum length of 5 metres at a time,</w:t>
            </w:r>
          </w:p>
          <w:p w14:paraId="529F96A2" w14:textId="77777777" w:rsidR="009D16AD" w:rsidRPr="002F24F4" w:rsidRDefault="009D16AD" w:rsidP="0023138B">
            <w:pPr>
              <w:numPr>
                <w:ilvl w:val="0"/>
                <w:numId w:val="19"/>
              </w:numPr>
              <w:spacing w:after="200" w:line="276" w:lineRule="auto"/>
              <w:contextualSpacing/>
              <w:jc w:val="both"/>
              <w:rPr>
                <w:rFonts w:ascii="Open Sans Semibold" w:hAnsi="Open Sans Semibold" w:cs="Open Sans Semibold"/>
                <w:color w:val="000000"/>
                <w:sz w:val="18"/>
                <w:szCs w:val="18"/>
              </w:rPr>
            </w:pPr>
            <w:r w:rsidRPr="00B849AD">
              <w:rPr>
                <w:rFonts w:ascii="Open Sans Light" w:hAnsi="Open Sans Light" w:cs="Open Sans Light"/>
                <w:color w:val="000000"/>
                <w:sz w:val="18"/>
                <w:szCs w:val="18"/>
              </w:rPr>
              <w:t>a gradient of no more than 1:8 for distances of no more than 1.5 metres at a time.</w:t>
            </w:r>
          </w:p>
        </w:tc>
        <w:tc>
          <w:tcPr>
            <w:tcW w:w="6379" w:type="dxa"/>
          </w:tcPr>
          <w:p w14:paraId="728D83EE" w14:textId="550075F1" w:rsidR="009D16AD" w:rsidRPr="00B849AD" w:rsidRDefault="0025188F" w:rsidP="00B849AD">
            <w:pPr>
              <w:spacing w:after="200"/>
              <w:jc w:val="both"/>
              <w:rPr>
                <w:rFonts w:ascii="Open Sans Light" w:hAnsi="Open Sans Light" w:cs="Open Sans Light"/>
                <w:color w:val="000000"/>
                <w:lang w:val="en-GB"/>
              </w:rPr>
            </w:pPr>
            <w:r>
              <w:rPr>
                <w:rFonts w:ascii="Open Sans Light" w:hAnsi="Open Sans Light" w:cs="Open Sans Light"/>
                <w:color w:val="000000"/>
                <w:lang w:val="en-GB"/>
              </w:rPr>
              <w:lastRenderedPageBreak/>
              <w:t>T</w:t>
            </w:r>
            <w:r w:rsidR="009D16AD" w:rsidRPr="00B849AD">
              <w:rPr>
                <w:rFonts w:ascii="Open Sans Light" w:hAnsi="Open Sans Light" w:cs="Open Sans Light"/>
                <w:color w:val="000000"/>
                <w:lang w:val="en-GB"/>
              </w:rPr>
              <w:t xml:space="preserve">he site is </w:t>
            </w:r>
            <w:r w:rsidR="00CA3295">
              <w:rPr>
                <w:rFonts w:ascii="Open Sans Light" w:hAnsi="Open Sans Light" w:cs="Open Sans Light"/>
                <w:color w:val="000000"/>
                <w:lang w:val="en-GB"/>
              </w:rPr>
              <w:t xml:space="preserve">within </w:t>
            </w:r>
            <w:proofErr w:type="gramStart"/>
            <w:r w:rsidR="00CA3295">
              <w:rPr>
                <w:rFonts w:ascii="Open Sans Light" w:hAnsi="Open Sans Light" w:cs="Open Sans Light"/>
                <w:color w:val="000000"/>
                <w:lang w:val="en-GB"/>
              </w:rPr>
              <w:t>close proximity</w:t>
            </w:r>
            <w:proofErr w:type="gramEnd"/>
            <w:r w:rsidR="00CA3295">
              <w:rPr>
                <w:rFonts w:ascii="Open Sans Light" w:hAnsi="Open Sans Light" w:cs="Open Sans Light"/>
                <w:color w:val="000000"/>
                <w:lang w:val="en-GB"/>
              </w:rPr>
              <w:t xml:space="preserve"> to </w:t>
            </w:r>
            <w:r w:rsidR="00B849AD">
              <w:rPr>
                <w:rFonts w:ascii="Open Sans Light" w:hAnsi="Open Sans Light" w:cs="Open Sans Light"/>
                <w:color w:val="000000"/>
                <w:lang w:val="en-GB"/>
              </w:rPr>
              <w:t xml:space="preserve">the Stockland Greenhills Shopping centre which provides a range of retail and commercial services. </w:t>
            </w:r>
            <w:r w:rsidR="00633F90">
              <w:rPr>
                <w:rFonts w:ascii="Open Sans Light" w:hAnsi="Open Sans Light" w:cs="Open Sans Light"/>
                <w:color w:val="000000"/>
                <w:lang w:val="en-GB"/>
              </w:rPr>
              <w:t xml:space="preserve">There are numerous banks and a medical </w:t>
            </w:r>
            <w:r w:rsidR="006D0E66">
              <w:rPr>
                <w:rFonts w:ascii="Open Sans Light" w:hAnsi="Open Sans Light" w:cs="Open Sans Light"/>
                <w:color w:val="000000"/>
                <w:lang w:val="en-GB"/>
              </w:rPr>
              <w:t xml:space="preserve">centre located within the centre. </w:t>
            </w:r>
            <w:r>
              <w:rPr>
                <w:rFonts w:ascii="Open Sans Light" w:hAnsi="Open Sans Light" w:cs="Open Sans Light"/>
                <w:color w:val="000000"/>
                <w:lang w:val="en-GB"/>
              </w:rPr>
              <w:t xml:space="preserve">Whilst the centre is only 200m away from the subject site, the distance to travel from the entrance of the proposed RACF to the pedestrian entrance of the shopping centre is approximately 500m. </w:t>
            </w:r>
          </w:p>
          <w:p w14:paraId="5B89F806" w14:textId="5259F66B" w:rsidR="009D16AD" w:rsidRDefault="009D16AD" w:rsidP="00931561">
            <w:pPr>
              <w:spacing w:after="200"/>
              <w:jc w:val="both"/>
              <w:rPr>
                <w:rFonts w:ascii="Open Sans Light" w:hAnsi="Open Sans Light" w:cs="Open Sans Light"/>
                <w:color w:val="000000"/>
                <w:lang w:val="en-GB"/>
              </w:rPr>
            </w:pPr>
            <w:r w:rsidRPr="00B849AD">
              <w:rPr>
                <w:rFonts w:ascii="Open Sans Light" w:hAnsi="Open Sans Light" w:cs="Open Sans Light"/>
                <w:color w:val="000000"/>
                <w:lang w:val="en-GB"/>
              </w:rPr>
              <w:t xml:space="preserve">As the Subject Site is located outside of Greater </w:t>
            </w:r>
            <w:r w:rsidR="00465BE5" w:rsidRPr="00B849AD">
              <w:rPr>
                <w:rFonts w:ascii="Open Sans Light" w:hAnsi="Open Sans Light" w:cs="Open Sans Light"/>
                <w:color w:val="000000"/>
                <w:lang w:val="en-GB"/>
              </w:rPr>
              <w:t>Sydney and</w:t>
            </w:r>
            <w:r w:rsidRPr="00B849AD">
              <w:rPr>
                <w:rFonts w:ascii="Open Sans Light" w:hAnsi="Open Sans Light" w:cs="Open Sans Light"/>
                <w:color w:val="000000"/>
                <w:lang w:val="en-GB"/>
              </w:rPr>
              <w:t xml:space="preserve"> is more than 400m from the required services </w:t>
            </w:r>
            <w:r w:rsidR="0025188F">
              <w:rPr>
                <w:rFonts w:ascii="Open Sans Light" w:hAnsi="Open Sans Light" w:cs="Open Sans Light"/>
                <w:color w:val="000000"/>
                <w:lang w:val="en-GB"/>
              </w:rPr>
              <w:t xml:space="preserve">the development complies with clause 2(c) by utilising the local bus services. The bus stop picking up from Stronach Avenue is approximately 230m from the proposed </w:t>
            </w:r>
            <w:r w:rsidR="0025188F">
              <w:rPr>
                <w:rFonts w:ascii="Open Sans Light" w:hAnsi="Open Sans Light" w:cs="Open Sans Light"/>
                <w:color w:val="000000"/>
                <w:lang w:val="en-GB"/>
              </w:rPr>
              <w:lastRenderedPageBreak/>
              <w:t xml:space="preserve">RACF. The Access review prepared by Morris </w:t>
            </w:r>
            <w:proofErr w:type="spellStart"/>
            <w:r w:rsidR="0025188F">
              <w:rPr>
                <w:rFonts w:ascii="Open Sans Light" w:hAnsi="Open Sans Light" w:cs="Open Sans Light"/>
                <w:color w:val="000000"/>
                <w:lang w:val="en-GB"/>
              </w:rPr>
              <w:t>Goding</w:t>
            </w:r>
            <w:proofErr w:type="spellEnd"/>
            <w:r w:rsidR="0025188F">
              <w:rPr>
                <w:rFonts w:ascii="Open Sans Light" w:hAnsi="Open Sans Light" w:cs="Open Sans Light"/>
                <w:color w:val="000000"/>
                <w:lang w:val="en-GB"/>
              </w:rPr>
              <w:t xml:space="preserve"> Access Consulting demonstrates that the pedestrian footpath to the bus stop to utilise both inbound and outbound bus routes are suitable and comply with the SEPP requirements. </w:t>
            </w:r>
          </w:p>
          <w:p w14:paraId="362D1E43" w14:textId="1CE5C833" w:rsidR="001575C7" w:rsidRPr="00B849AD" w:rsidRDefault="001575C7" w:rsidP="00931561">
            <w:pPr>
              <w:spacing w:after="200"/>
              <w:jc w:val="both"/>
              <w:rPr>
                <w:rFonts w:ascii="Open Sans Light" w:hAnsi="Open Sans Light" w:cs="Open Sans Light"/>
                <w:color w:val="000000"/>
              </w:rPr>
            </w:pPr>
            <w:r>
              <w:rPr>
                <w:rFonts w:ascii="Open Sans Light" w:hAnsi="Open Sans Light" w:cs="Open Sans Light"/>
                <w:color w:val="000000"/>
                <w:lang w:val="en-GB"/>
              </w:rPr>
              <w:t xml:space="preserve">Given the nature of the facilities residents may not always wish to leave the site to seek relevant services. In this regard, the RACF will provide for a café, hair salon, allied health services, provision of meals and cleaning services. </w:t>
            </w:r>
          </w:p>
          <w:p w14:paraId="56FCDA57" w14:textId="4D1F2F52" w:rsidR="009D16AD" w:rsidRPr="00B849AD" w:rsidRDefault="009D16AD" w:rsidP="00931561">
            <w:pPr>
              <w:spacing w:after="200"/>
              <w:jc w:val="both"/>
              <w:rPr>
                <w:rFonts w:ascii="Open Sans Light" w:hAnsi="Open Sans Light" w:cs="Open Sans Light"/>
                <w:color w:val="000000"/>
              </w:rPr>
            </w:pPr>
            <w:r w:rsidRPr="00B849AD">
              <w:rPr>
                <w:rFonts w:ascii="Open Sans Light" w:hAnsi="Open Sans Light" w:cs="Open Sans Light"/>
                <w:color w:val="000000"/>
              </w:rPr>
              <w:t xml:space="preserve">Internal footpaths have been designed in accordance with the SEPP gradient requirements and the Applicant has submitted an Access Report as part of the development demonstrating it </w:t>
            </w:r>
            <w:proofErr w:type="gramStart"/>
            <w:r w:rsidR="0025188F">
              <w:rPr>
                <w:rFonts w:ascii="Open Sans Light" w:hAnsi="Open Sans Light" w:cs="Open Sans Light"/>
                <w:color w:val="000000"/>
              </w:rPr>
              <w:t xml:space="preserve">is capable of </w:t>
            </w:r>
            <w:r w:rsidRPr="00B849AD">
              <w:rPr>
                <w:rFonts w:ascii="Open Sans Light" w:hAnsi="Open Sans Light" w:cs="Open Sans Light"/>
                <w:color w:val="000000"/>
              </w:rPr>
              <w:t>compl</w:t>
            </w:r>
            <w:r w:rsidR="0025188F">
              <w:rPr>
                <w:rFonts w:ascii="Open Sans Light" w:hAnsi="Open Sans Light" w:cs="Open Sans Light"/>
                <w:color w:val="000000"/>
              </w:rPr>
              <w:t>ying</w:t>
            </w:r>
            <w:proofErr w:type="gramEnd"/>
            <w:r w:rsidRPr="00B849AD">
              <w:rPr>
                <w:rFonts w:ascii="Open Sans Light" w:hAnsi="Open Sans Light" w:cs="Open Sans Light"/>
                <w:color w:val="000000"/>
              </w:rPr>
              <w:t xml:space="preserve"> with the </w:t>
            </w:r>
            <w:r w:rsidR="0025188F">
              <w:rPr>
                <w:rFonts w:ascii="Open Sans Light" w:hAnsi="Open Sans Light" w:cs="Open Sans Light"/>
                <w:color w:val="000000"/>
              </w:rPr>
              <w:t xml:space="preserve">SEPP. </w:t>
            </w:r>
          </w:p>
          <w:p w14:paraId="3D51257B" w14:textId="77777777" w:rsidR="009D16AD" w:rsidRPr="00B849AD" w:rsidRDefault="009D16AD" w:rsidP="00931561">
            <w:pPr>
              <w:spacing w:after="200"/>
              <w:jc w:val="both"/>
              <w:rPr>
                <w:rFonts w:ascii="Open Sans Light" w:hAnsi="Open Sans Light" w:cs="Open Sans Light"/>
                <w:color w:val="000000"/>
              </w:rPr>
            </w:pPr>
            <w:r w:rsidRPr="00B849AD">
              <w:rPr>
                <w:rFonts w:ascii="Open Sans Light" w:hAnsi="Open Sans Light" w:cs="Open Sans Light"/>
                <w:color w:val="000000"/>
              </w:rPr>
              <w:t xml:space="preserve">The location is considered appropriate in terms of its access to essential services and facilities. </w:t>
            </w:r>
          </w:p>
        </w:tc>
      </w:tr>
      <w:tr w:rsidR="00CE156E" w:rsidRPr="002F24F4" w14:paraId="607C2184" w14:textId="77777777" w:rsidTr="00931561">
        <w:tc>
          <w:tcPr>
            <w:tcW w:w="8926" w:type="dxa"/>
            <w:gridSpan w:val="2"/>
          </w:tcPr>
          <w:p w14:paraId="0A6BB144" w14:textId="64CED48F" w:rsidR="00CE156E" w:rsidRDefault="00CE156E" w:rsidP="00931561">
            <w:pPr>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lastRenderedPageBreak/>
              <w:t>Clause 2</w:t>
            </w:r>
            <w:r>
              <w:rPr>
                <w:rFonts w:ascii="Open Sans Semibold" w:hAnsi="Open Sans Semibold" w:cs="Open Sans Semibold"/>
                <w:color w:val="000000"/>
                <w:sz w:val="18"/>
                <w:szCs w:val="18"/>
              </w:rPr>
              <w:t>7</w:t>
            </w:r>
            <w:r w:rsidRPr="002F24F4">
              <w:rPr>
                <w:rFonts w:ascii="Open Sans Semibold" w:hAnsi="Open Sans Semibold" w:cs="Open Sans Semibold"/>
                <w:color w:val="000000"/>
                <w:sz w:val="18"/>
                <w:szCs w:val="18"/>
              </w:rPr>
              <w:t xml:space="preserve"> – </w:t>
            </w:r>
            <w:r>
              <w:rPr>
                <w:rFonts w:ascii="Open Sans Semibold" w:hAnsi="Open Sans Semibold" w:cs="Open Sans Semibold"/>
                <w:color w:val="000000"/>
                <w:sz w:val="18"/>
                <w:szCs w:val="18"/>
              </w:rPr>
              <w:t xml:space="preserve">Bush fire prone land </w:t>
            </w:r>
          </w:p>
        </w:tc>
      </w:tr>
      <w:tr w:rsidR="00CE156E" w:rsidRPr="002F24F4" w14:paraId="00F22323" w14:textId="77777777" w:rsidTr="00931561">
        <w:tc>
          <w:tcPr>
            <w:tcW w:w="2547" w:type="dxa"/>
          </w:tcPr>
          <w:p w14:paraId="151EBE6A" w14:textId="5B7D756D" w:rsidR="00CE156E" w:rsidRPr="00CE156E" w:rsidRDefault="00CE156E" w:rsidP="00931561">
            <w:pPr>
              <w:rPr>
                <w:rFonts w:ascii="Open Sans Light" w:hAnsi="Open Sans Light" w:cs="Open Sans Light"/>
                <w:i/>
                <w:iCs/>
                <w:color w:val="000000"/>
                <w:sz w:val="18"/>
                <w:szCs w:val="18"/>
              </w:rPr>
            </w:pPr>
            <w:r w:rsidRPr="0025188F">
              <w:rPr>
                <w:rFonts w:ascii="Open Sans Light" w:hAnsi="Open Sans Light" w:cs="Open Sans Light"/>
                <w:color w:val="000000"/>
                <w:sz w:val="18"/>
                <w:szCs w:val="18"/>
              </w:rPr>
              <w:t xml:space="preserve">Council must be satisfied that the </w:t>
            </w:r>
            <w:r>
              <w:rPr>
                <w:rFonts w:ascii="Open Sans Light" w:hAnsi="Open Sans Light" w:cs="Open Sans Light"/>
                <w:color w:val="000000"/>
                <w:sz w:val="18"/>
                <w:szCs w:val="18"/>
              </w:rPr>
              <w:t xml:space="preserve">development complies with the requirements of </w:t>
            </w:r>
            <w:r>
              <w:rPr>
                <w:rFonts w:ascii="Open Sans Light" w:hAnsi="Open Sans Light" w:cs="Open Sans Light"/>
                <w:i/>
                <w:iCs/>
                <w:color w:val="000000"/>
                <w:sz w:val="18"/>
                <w:szCs w:val="18"/>
              </w:rPr>
              <w:t>Planning for Bush Fire Protection</w:t>
            </w:r>
          </w:p>
        </w:tc>
        <w:tc>
          <w:tcPr>
            <w:tcW w:w="6379" w:type="dxa"/>
          </w:tcPr>
          <w:p w14:paraId="6EFCEA64" w14:textId="3D025BBD" w:rsidR="001575C7" w:rsidRDefault="00CE156E" w:rsidP="00931561">
            <w:pPr>
              <w:jc w:val="both"/>
              <w:rPr>
                <w:rFonts w:ascii="Open Sans Light" w:hAnsi="Open Sans Light" w:cs="Open Sans Light"/>
                <w:color w:val="000000"/>
              </w:rPr>
            </w:pPr>
            <w:r>
              <w:rPr>
                <w:rFonts w:ascii="Open Sans Light" w:hAnsi="Open Sans Light" w:cs="Open Sans Light"/>
                <w:color w:val="000000"/>
              </w:rPr>
              <w:t xml:space="preserve">The subject site is mapped as bush fire prone </w:t>
            </w:r>
            <w:r w:rsidR="00832F2B">
              <w:rPr>
                <w:rFonts w:ascii="Open Sans Light" w:hAnsi="Open Sans Light" w:cs="Open Sans Light"/>
                <w:color w:val="000000"/>
              </w:rPr>
              <w:t>land;</w:t>
            </w:r>
            <w:r>
              <w:rPr>
                <w:rFonts w:ascii="Open Sans Light" w:hAnsi="Open Sans Light" w:cs="Open Sans Light"/>
                <w:color w:val="000000"/>
              </w:rPr>
              <w:t xml:space="preserve"> </w:t>
            </w:r>
            <w:proofErr w:type="gramStart"/>
            <w:r>
              <w:rPr>
                <w:rFonts w:ascii="Open Sans Light" w:hAnsi="Open Sans Light" w:cs="Open Sans Light"/>
                <w:color w:val="000000"/>
              </w:rPr>
              <w:t>therefore</w:t>
            </w:r>
            <w:proofErr w:type="gramEnd"/>
            <w:r>
              <w:rPr>
                <w:rFonts w:ascii="Open Sans Light" w:hAnsi="Open Sans Light" w:cs="Open Sans Light"/>
                <w:color w:val="000000"/>
              </w:rPr>
              <w:t xml:space="preserve"> the applicant has submitted a bushfire assessment which was referred to the NSW Rural Fire Service under Section 100B of the Rural Fires Act 1997. </w:t>
            </w:r>
            <w:r w:rsidR="001575C7">
              <w:rPr>
                <w:rFonts w:ascii="Open Sans Light" w:hAnsi="Open Sans Light" w:cs="Open Sans Light"/>
                <w:color w:val="000000"/>
              </w:rPr>
              <w:t xml:space="preserve">The NSW Rural Fire Service have issued General Terms of Approval. </w:t>
            </w:r>
          </w:p>
          <w:p w14:paraId="3EA2A71F" w14:textId="1E8644A5" w:rsidR="00CE156E" w:rsidRPr="002F24F4" w:rsidRDefault="001575C7" w:rsidP="00C110F2">
            <w:pPr>
              <w:jc w:val="both"/>
              <w:rPr>
                <w:rFonts w:ascii="Open Sans Semibold" w:hAnsi="Open Sans Semibold" w:cs="Open Sans Semibold"/>
                <w:color w:val="000000"/>
                <w:sz w:val="18"/>
                <w:szCs w:val="18"/>
              </w:rPr>
            </w:pPr>
            <w:r>
              <w:rPr>
                <w:rFonts w:ascii="Open Sans Light" w:hAnsi="Open Sans Light" w:cs="Open Sans Light"/>
                <w:color w:val="000000"/>
              </w:rPr>
              <w:t xml:space="preserve">The development is reliant on the on-going management of the adjoining Council owned riparian corridor to the north. This is discussed further </w:t>
            </w:r>
            <w:r w:rsidR="00C110F2">
              <w:rPr>
                <w:rFonts w:ascii="Open Sans Light" w:hAnsi="Open Sans Light" w:cs="Open Sans Light"/>
                <w:color w:val="000000"/>
              </w:rPr>
              <w:t xml:space="preserve">within this report. </w:t>
            </w:r>
          </w:p>
        </w:tc>
      </w:tr>
      <w:tr w:rsidR="009D16AD" w:rsidRPr="002F24F4" w14:paraId="7751B1B6" w14:textId="77777777" w:rsidTr="00B849AD">
        <w:tc>
          <w:tcPr>
            <w:tcW w:w="8926" w:type="dxa"/>
            <w:gridSpan w:val="2"/>
          </w:tcPr>
          <w:p w14:paraId="39D68FA6" w14:textId="51D08999" w:rsidR="009D16AD" w:rsidRDefault="009D16AD" w:rsidP="009D16AD">
            <w:pPr>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Clause 28 – Water and Sewer</w:t>
            </w:r>
          </w:p>
        </w:tc>
      </w:tr>
      <w:tr w:rsidR="009D16AD" w:rsidRPr="002F24F4" w14:paraId="26B1E56E" w14:textId="77777777" w:rsidTr="00B849AD">
        <w:tc>
          <w:tcPr>
            <w:tcW w:w="2547" w:type="dxa"/>
          </w:tcPr>
          <w:p w14:paraId="2844C24C" w14:textId="1FE00A69" w:rsidR="009D16AD" w:rsidRPr="0025188F" w:rsidRDefault="009D16AD" w:rsidP="00931561">
            <w:pPr>
              <w:rPr>
                <w:rFonts w:ascii="Open Sans Light" w:hAnsi="Open Sans Light" w:cs="Open Sans Light"/>
                <w:color w:val="000000"/>
                <w:sz w:val="18"/>
                <w:szCs w:val="18"/>
              </w:rPr>
            </w:pPr>
            <w:r w:rsidRPr="0025188F">
              <w:rPr>
                <w:rFonts w:ascii="Open Sans Light" w:hAnsi="Open Sans Light" w:cs="Open Sans Light"/>
                <w:color w:val="000000"/>
                <w:sz w:val="18"/>
                <w:szCs w:val="18"/>
              </w:rPr>
              <w:t xml:space="preserve">Council must be satisfied that the housing will be connected to a reticulated water system and have adequate facilities </w:t>
            </w:r>
          </w:p>
        </w:tc>
        <w:tc>
          <w:tcPr>
            <w:tcW w:w="6379" w:type="dxa"/>
          </w:tcPr>
          <w:p w14:paraId="1EF57B70" w14:textId="5C501CC5" w:rsidR="009D16AD" w:rsidRDefault="0025188F" w:rsidP="00931561">
            <w:pPr>
              <w:jc w:val="both"/>
              <w:rPr>
                <w:rFonts w:ascii="Open Sans Light" w:hAnsi="Open Sans Light" w:cs="Open Sans Light"/>
                <w:color w:val="000000"/>
              </w:rPr>
            </w:pPr>
            <w:r>
              <w:rPr>
                <w:rFonts w:ascii="Open Sans Light" w:hAnsi="Open Sans Light" w:cs="Open Sans Light"/>
                <w:color w:val="000000"/>
              </w:rPr>
              <w:t xml:space="preserve">The subject site </w:t>
            </w:r>
            <w:r w:rsidR="00C110F2">
              <w:rPr>
                <w:rFonts w:ascii="Open Sans Light" w:hAnsi="Open Sans Light" w:cs="Open Sans Light"/>
                <w:color w:val="000000"/>
              </w:rPr>
              <w:t xml:space="preserve">is currently serviced by reticulated water and sewerage services. The Hunter Water stamped plans confirm that water and sewer are available for connection and that a Section 50 Certificate application has been submitted for assessment.  </w:t>
            </w:r>
          </w:p>
          <w:p w14:paraId="086C966C" w14:textId="48D37371" w:rsidR="00C110F2" w:rsidRDefault="00C110F2" w:rsidP="00931561">
            <w:pPr>
              <w:jc w:val="both"/>
              <w:rPr>
                <w:rFonts w:ascii="Open Sans Light" w:hAnsi="Open Sans Light" w:cs="Open Sans Light"/>
                <w:color w:val="000000"/>
              </w:rPr>
            </w:pPr>
          </w:p>
          <w:p w14:paraId="73201013" w14:textId="77777777" w:rsidR="00C110F2" w:rsidRDefault="00C110F2" w:rsidP="00931561">
            <w:pPr>
              <w:jc w:val="both"/>
              <w:rPr>
                <w:rFonts w:ascii="Open Sans Light" w:hAnsi="Open Sans Light" w:cs="Open Sans Light"/>
                <w:color w:val="000000"/>
              </w:rPr>
            </w:pPr>
            <w:r>
              <w:rPr>
                <w:rFonts w:ascii="Open Sans Light" w:hAnsi="Open Sans Light" w:cs="Open Sans Light"/>
                <w:color w:val="000000"/>
              </w:rPr>
              <w:t xml:space="preserve">Hunter Water have also provided a Notice of Formal Requirements for the proposed development. Given the nature of the development, connections will be required to be to the 150 DICL in Martin Close and not via the 80 PVC watermain. </w:t>
            </w:r>
          </w:p>
          <w:p w14:paraId="73009774" w14:textId="490F82F7" w:rsidR="00C110F2" w:rsidRPr="0025188F" w:rsidRDefault="00C110F2" w:rsidP="00931561">
            <w:pPr>
              <w:jc w:val="both"/>
              <w:rPr>
                <w:rFonts w:ascii="Open Sans Light" w:hAnsi="Open Sans Light" w:cs="Open Sans Light"/>
                <w:color w:val="000000"/>
              </w:rPr>
            </w:pPr>
            <w:r>
              <w:rPr>
                <w:rFonts w:ascii="Open Sans Light" w:hAnsi="Open Sans Light" w:cs="Open Sans Light"/>
                <w:color w:val="000000"/>
              </w:rPr>
              <w:t xml:space="preserve"> </w:t>
            </w:r>
          </w:p>
          <w:p w14:paraId="4A8D3833" w14:textId="77777777" w:rsidR="009D16AD" w:rsidRPr="00C110F2" w:rsidRDefault="009D16AD" w:rsidP="00931561">
            <w:pPr>
              <w:jc w:val="both"/>
              <w:rPr>
                <w:rFonts w:ascii="Open Sans Light" w:hAnsi="Open Sans Light" w:cs="Open Sans Light"/>
                <w:color w:val="000000"/>
                <w:sz w:val="18"/>
                <w:szCs w:val="18"/>
              </w:rPr>
            </w:pPr>
            <w:r w:rsidRPr="00C110F2">
              <w:rPr>
                <w:rFonts w:ascii="Open Sans Light" w:hAnsi="Open Sans Light" w:cs="Open Sans Light"/>
                <w:color w:val="000000"/>
              </w:rPr>
              <w:lastRenderedPageBreak/>
              <w:t>As such the applicant has demonstrated the site can be connected to a reticulated water system and there is adequate capabilities and facilities for the removal or disposal of sewage.</w:t>
            </w:r>
          </w:p>
        </w:tc>
      </w:tr>
      <w:tr w:rsidR="009D16AD" w:rsidRPr="002F24F4" w14:paraId="21A1DA80" w14:textId="77777777" w:rsidTr="00B849AD">
        <w:tc>
          <w:tcPr>
            <w:tcW w:w="8926" w:type="dxa"/>
            <w:gridSpan w:val="2"/>
          </w:tcPr>
          <w:p w14:paraId="7F560244" w14:textId="1E42AA9C" w:rsidR="009D16AD" w:rsidRPr="002F24F4" w:rsidRDefault="009D16AD" w:rsidP="00931561">
            <w:pPr>
              <w:jc w:val="both"/>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lastRenderedPageBreak/>
              <w:t>Clause 30 – Site Analysis</w:t>
            </w:r>
          </w:p>
        </w:tc>
      </w:tr>
      <w:tr w:rsidR="009D16AD" w:rsidRPr="002F24F4" w14:paraId="4670160C" w14:textId="77777777" w:rsidTr="00B849AD">
        <w:tc>
          <w:tcPr>
            <w:tcW w:w="2547" w:type="dxa"/>
          </w:tcPr>
          <w:p w14:paraId="082C60C1" w14:textId="43146DF0" w:rsidR="009D16AD" w:rsidRPr="002F24F4" w:rsidRDefault="009D16AD" w:rsidP="00931561">
            <w:pPr>
              <w:jc w:val="both"/>
              <w:rPr>
                <w:rFonts w:ascii="Open Sans Semibold" w:hAnsi="Open Sans Semibold" w:cs="Open Sans Semibold"/>
                <w:color w:val="000000"/>
                <w:sz w:val="18"/>
                <w:szCs w:val="18"/>
              </w:rPr>
            </w:pPr>
            <w:r w:rsidRPr="00C110F2">
              <w:rPr>
                <w:rFonts w:ascii="Open Sans Light" w:hAnsi="Open Sans Light" w:cs="Open Sans Light"/>
                <w:color w:val="000000"/>
              </w:rPr>
              <w:t xml:space="preserve">A consent authority must not grant consent to a DA unless the applicant has </w:t>
            </w:r>
            <w:proofErr w:type="gramStart"/>
            <w:r w:rsidRPr="00C110F2">
              <w:rPr>
                <w:rFonts w:ascii="Open Sans Light" w:hAnsi="Open Sans Light" w:cs="Open Sans Light"/>
                <w:color w:val="000000"/>
              </w:rPr>
              <w:t>taken into account</w:t>
            </w:r>
            <w:proofErr w:type="gramEnd"/>
            <w:r w:rsidRPr="00C110F2">
              <w:rPr>
                <w:rFonts w:ascii="Open Sans Light" w:hAnsi="Open Sans Light" w:cs="Open Sans Light"/>
                <w:color w:val="000000"/>
              </w:rPr>
              <w:t xml:space="preserve"> a site analysis prepared by the applicant in accordance with this clause.  Site analysis to address site dimensions, topography, services, existing vegetation, microclimates, improvements, views, overshadowing, neighbouring buildings, privacy, levels, street frontage features, built form, character, heritage features, distance to local facilities, public open space, adjoining bushland/ environmentally sensitive land, sources of nuisance</w:t>
            </w:r>
            <w:r w:rsidR="00C110F2">
              <w:rPr>
                <w:rFonts w:ascii="Open Sans Light" w:hAnsi="Open Sans Light" w:cs="Open Sans Light"/>
                <w:color w:val="000000"/>
              </w:rPr>
              <w:t xml:space="preserve">. </w:t>
            </w:r>
          </w:p>
        </w:tc>
        <w:tc>
          <w:tcPr>
            <w:tcW w:w="6379" w:type="dxa"/>
          </w:tcPr>
          <w:p w14:paraId="29887567" w14:textId="5BB721E8" w:rsidR="009D16AD" w:rsidRPr="00C110F2" w:rsidRDefault="009D16AD" w:rsidP="00931561">
            <w:pPr>
              <w:jc w:val="both"/>
              <w:rPr>
                <w:rFonts w:ascii="Open Sans Light" w:hAnsi="Open Sans Light" w:cs="Open Sans Light"/>
                <w:color w:val="000000"/>
              </w:rPr>
            </w:pPr>
            <w:r w:rsidRPr="00C110F2">
              <w:rPr>
                <w:rFonts w:ascii="Open Sans Light" w:hAnsi="Open Sans Light" w:cs="Open Sans Light"/>
                <w:color w:val="000000"/>
              </w:rPr>
              <w:t>A site analysis has been provided to Council which informs the design of the proposed development and is considered compliant with th</w:t>
            </w:r>
            <w:r w:rsidR="00C110F2">
              <w:rPr>
                <w:rFonts w:ascii="Open Sans Light" w:hAnsi="Open Sans Light" w:cs="Open Sans Light"/>
                <w:color w:val="000000"/>
              </w:rPr>
              <w:t xml:space="preserve">e provisions of this clause. </w:t>
            </w:r>
          </w:p>
          <w:p w14:paraId="730CA71D" w14:textId="77777777" w:rsidR="009D16AD" w:rsidRPr="00C110F2" w:rsidRDefault="009D16AD" w:rsidP="00931561">
            <w:pPr>
              <w:jc w:val="both"/>
              <w:rPr>
                <w:rFonts w:ascii="Open Sans Light" w:hAnsi="Open Sans Light" w:cs="Open Sans Light"/>
                <w:color w:val="000000"/>
              </w:rPr>
            </w:pPr>
          </w:p>
          <w:p w14:paraId="4773F44D" w14:textId="67A67548" w:rsidR="009D16AD" w:rsidRPr="002F24F4" w:rsidRDefault="009D16AD" w:rsidP="00931561">
            <w:pPr>
              <w:jc w:val="both"/>
              <w:rPr>
                <w:rFonts w:ascii="Open Sans Semibold" w:hAnsi="Open Sans Semibold" w:cs="Open Sans Semibold"/>
                <w:color w:val="000000"/>
                <w:sz w:val="18"/>
                <w:szCs w:val="18"/>
              </w:rPr>
            </w:pPr>
          </w:p>
        </w:tc>
      </w:tr>
      <w:tr w:rsidR="009D16AD" w:rsidRPr="002F24F4" w14:paraId="4D80318C" w14:textId="77777777" w:rsidTr="00B849AD">
        <w:tc>
          <w:tcPr>
            <w:tcW w:w="8926" w:type="dxa"/>
            <w:gridSpan w:val="2"/>
          </w:tcPr>
          <w:p w14:paraId="3271A97F" w14:textId="76D9F5E7" w:rsidR="009D16AD" w:rsidRPr="002F24F4" w:rsidRDefault="009D16AD" w:rsidP="00931561">
            <w:pPr>
              <w:jc w:val="both"/>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Clause 32 – Design of residential development</w:t>
            </w:r>
          </w:p>
        </w:tc>
      </w:tr>
      <w:tr w:rsidR="009D16AD" w:rsidRPr="002F24F4" w14:paraId="024F37A0" w14:textId="77777777" w:rsidTr="00B849AD">
        <w:tc>
          <w:tcPr>
            <w:tcW w:w="2547" w:type="dxa"/>
          </w:tcPr>
          <w:p w14:paraId="1601D66A" w14:textId="1B9C9A39" w:rsidR="009D16AD" w:rsidRPr="002F24F4" w:rsidRDefault="009D16AD" w:rsidP="00931561">
            <w:pPr>
              <w:jc w:val="both"/>
              <w:rPr>
                <w:rFonts w:ascii="Open Sans Semibold" w:hAnsi="Open Sans Semibold" w:cs="Open Sans Semibold"/>
                <w:color w:val="000000"/>
                <w:sz w:val="18"/>
                <w:szCs w:val="18"/>
              </w:rPr>
            </w:pPr>
          </w:p>
        </w:tc>
        <w:tc>
          <w:tcPr>
            <w:tcW w:w="6379" w:type="dxa"/>
          </w:tcPr>
          <w:p w14:paraId="5F8B6930" w14:textId="743EC1DF" w:rsidR="009D16AD" w:rsidRPr="00C110F2" w:rsidRDefault="00C110F2" w:rsidP="00931561">
            <w:pPr>
              <w:rPr>
                <w:rFonts w:ascii="Open Sans Light" w:hAnsi="Open Sans Light" w:cs="Open Sans Light"/>
                <w:color w:val="000000"/>
              </w:rPr>
            </w:pPr>
            <w:r>
              <w:rPr>
                <w:rFonts w:ascii="Open Sans Light" w:hAnsi="Open Sans Light" w:cs="Open Sans Light"/>
                <w:color w:val="000000"/>
              </w:rPr>
              <w:t xml:space="preserve">The proposal is considered consistent with the Principles set out in Division 2 as detailed below. </w:t>
            </w:r>
          </w:p>
        </w:tc>
      </w:tr>
      <w:tr w:rsidR="009D16AD" w:rsidRPr="002F24F4" w14:paraId="45607E2B" w14:textId="77777777" w:rsidTr="00B849AD">
        <w:tc>
          <w:tcPr>
            <w:tcW w:w="8926" w:type="dxa"/>
            <w:gridSpan w:val="2"/>
          </w:tcPr>
          <w:p w14:paraId="586C14A2" w14:textId="2C3CB8C8" w:rsidR="009D16AD" w:rsidRPr="002F24F4" w:rsidRDefault="009D16AD" w:rsidP="009D16AD">
            <w:pPr>
              <w:contextualSpacing/>
              <w:jc w:val="both"/>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Clause 33 - Neighbourhood Amenity and Streetscape</w:t>
            </w:r>
          </w:p>
        </w:tc>
      </w:tr>
      <w:tr w:rsidR="009D16AD" w:rsidRPr="002F24F4" w14:paraId="3A7AFD5C" w14:textId="77777777" w:rsidTr="00B849AD">
        <w:tc>
          <w:tcPr>
            <w:tcW w:w="2547" w:type="dxa"/>
          </w:tcPr>
          <w:p w14:paraId="3B9368E8" w14:textId="0A49A235" w:rsidR="009D16AD" w:rsidRPr="00C110F2" w:rsidRDefault="009D16AD" w:rsidP="0023138B">
            <w:pPr>
              <w:numPr>
                <w:ilvl w:val="0"/>
                <w:numId w:val="23"/>
              </w:numPr>
              <w:contextualSpacing/>
              <w:jc w:val="both"/>
              <w:rPr>
                <w:rFonts w:ascii="Open Sans Light" w:hAnsi="Open Sans Light" w:cs="Open Sans Light"/>
                <w:color w:val="000000"/>
                <w:sz w:val="18"/>
                <w:szCs w:val="18"/>
              </w:rPr>
            </w:pPr>
            <w:r w:rsidRPr="00C110F2">
              <w:rPr>
                <w:rFonts w:ascii="Open Sans Light" w:hAnsi="Open Sans Light" w:cs="Open Sans Light"/>
                <w:color w:val="000000"/>
                <w:sz w:val="18"/>
                <w:szCs w:val="18"/>
              </w:rPr>
              <w:t>Development recognises the desirable elements of the location’s current character (or, in the case of precincts undergoing a transition, where described in local planning controls, the desired future character) so that new buildings contribute to the quality and identity of the area.</w:t>
            </w:r>
          </w:p>
        </w:tc>
        <w:tc>
          <w:tcPr>
            <w:tcW w:w="6379" w:type="dxa"/>
          </w:tcPr>
          <w:p w14:paraId="3C371783" w14:textId="318B855C" w:rsidR="009D16AD" w:rsidRDefault="001A448F" w:rsidP="00931561">
            <w:pPr>
              <w:jc w:val="both"/>
              <w:rPr>
                <w:rFonts w:ascii="Open Sans Light" w:hAnsi="Open Sans Light" w:cs="Open Sans Light"/>
                <w:color w:val="000000"/>
              </w:rPr>
            </w:pPr>
            <w:r w:rsidRPr="001A448F">
              <w:rPr>
                <w:rFonts w:ascii="Open Sans Light" w:hAnsi="Open Sans Light" w:cs="Open Sans Light"/>
                <w:color w:val="000000"/>
              </w:rPr>
              <w:t>The s</w:t>
            </w:r>
            <w:r>
              <w:rPr>
                <w:rFonts w:ascii="Open Sans Light" w:hAnsi="Open Sans Light" w:cs="Open Sans Light"/>
                <w:color w:val="000000"/>
              </w:rPr>
              <w:t xml:space="preserve">ite is located </w:t>
            </w:r>
            <w:r w:rsidR="002F64F8">
              <w:rPr>
                <w:rFonts w:ascii="Open Sans Light" w:hAnsi="Open Sans Light" w:cs="Open Sans Light"/>
                <w:color w:val="000000"/>
              </w:rPr>
              <w:t xml:space="preserve">adjacent the Greenhills Shopping Centre which has recently undergone a major redevelopment.  The Greenhills </w:t>
            </w:r>
            <w:r w:rsidR="0038547F">
              <w:rPr>
                <w:rFonts w:ascii="Open Sans Light" w:hAnsi="Open Sans Light" w:cs="Open Sans Light"/>
                <w:color w:val="000000"/>
              </w:rPr>
              <w:t xml:space="preserve">Shopping </w:t>
            </w:r>
            <w:r w:rsidR="002F64F8">
              <w:rPr>
                <w:rFonts w:ascii="Open Sans Light" w:hAnsi="Open Sans Light" w:cs="Open Sans Light"/>
                <w:color w:val="000000"/>
              </w:rPr>
              <w:t xml:space="preserve">Centre site has a </w:t>
            </w:r>
            <w:r w:rsidR="0038547F">
              <w:rPr>
                <w:rFonts w:ascii="Open Sans Light" w:hAnsi="Open Sans Light" w:cs="Open Sans Light"/>
                <w:color w:val="000000"/>
              </w:rPr>
              <w:t xml:space="preserve">24m </w:t>
            </w:r>
            <w:r w:rsidR="002F64F8">
              <w:rPr>
                <w:rFonts w:ascii="Open Sans Light" w:hAnsi="Open Sans Light" w:cs="Open Sans Light"/>
                <w:color w:val="000000"/>
              </w:rPr>
              <w:t xml:space="preserve">maximum height identified in the Maitland LEP. Whilst the </w:t>
            </w:r>
            <w:r w:rsidR="0038547F">
              <w:rPr>
                <w:rFonts w:ascii="Open Sans Light" w:hAnsi="Open Sans Light" w:cs="Open Sans Light"/>
                <w:color w:val="000000"/>
              </w:rPr>
              <w:t>existing buildings</w:t>
            </w:r>
            <w:r w:rsidR="002F64F8">
              <w:rPr>
                <w:rFonts w:ascii="Open Sans Light" w:hAnsi="Open Sans Light" w:cs="Open Sans Light"/>
                <w:color w:val="000000"/>
              </w:rPr>
              <w:t xml:space="preserve"> </w:t>
            </w:r>
            <w:r w:rsidR="0038547F">
              <w:rPr>
                <w:rFonts w:ascii="Open Sans Light" w:hAnsi="Open Sans Light" w:cs="Open Sans Light"/>
                <w:color w:val="000000"/>
              </w:rPr>
              <w:t xml:space="preserve">immediately adjacent the development are </w:t>
            </w:r>
            <w:r w:rsidR="002F64F8">
              <w:rPr>
                <w:rFonts w:ascii="Open Sans Light" w:hAnsi="Open Sans Light" w:cs="Open Sans Light"/>
                <w:color w:val="000000"/>
              </w:rPr>
              <w:t xml:space="preserve">single storey </w:t>
            </w:r>
            <w:proofErr w:type="gramStart"/>
            <w:r w:rsidR="002F64F8">
              <w:rPr>
                <w:rFonts w:ascii="Open Sans Light" w:hAnsi="Open Sans Light" w:cs="Open Sans Light"/>
                <w:color w:val="000000"/>
              </w:rPr>
              <w:t>residential,</w:t>
            </w:r>
            <w:proofErr w:type="gramEnd"/>
            <w:r w:rsidR="002F64F8">
              <w:rPr>
                <w:rFonts w:ascii="Open Sans Light" w:hAnsi="Open Sans Light" w:cs="Open Sans Light"/>
                <w:color w:val="000000"/>
              </w:rPr>
              <w:t xml:space="preserve"> the proposal is not considered out of character with the area.  </w:t>
            </w:r>
          </w:p>
          <w:p w14:paraId="61F847B2" w14:textId="77777777" w:rsidR="002F64F8" w:rsidRDefault="002F64F8" w:rsidP="00931561">
            <w:pPr>
              <w:jc w:val="both"/>
              <w:rPr>
                <w:rFonts w:ascii="Open Sans Light" w:hAnsi="Open Sans Light" w:cs="Open Sans Light"/>
                <w:color w:val="000000"/>
              </w:rPr>
            </w:pPr>
          </w:p>
          <w:p w14:paraId="2BB78521" w14:textId="1BF183F7" w:rsidR="002F64F8" w:rsidRPr="001A448F" w:rsidRDefault="002F64F8" w:rsidP="00931561">
            <w:pPr>
              <w:jc w:val="both"/>
              <w:rPr>
                <w:rFonts w:ascii="Open Sans Light" w:hAnsi="Open Sans Light" w:cs="Open Sans Light"/>
                <w:color w:val="000000"/>
                <w:sz w:val="18"/>
                <w:szCs w:val="18"/>
              </w:rPr>
            </w:pPr>
            <w:r>
              <w:rPr>
                <w:rFonts w:ascii="Open Sans Light" w:hAnsi="Open Sans Light" w:cs="Open Sans Light"/>
                <w:color w:val="000000"/>
              </w:rPr>
              <w:t xml:space="preserve">The development has been designed with </w:t>
            </w:r>
            <w:r w:rsidR="0038547F">
              <w:rPr>
                <w:rFonts w:ascii="Open Sans Light" w:hAnsi="Open Sans Light" w:cs="Open Sans Light"/>
                <w:color w:val="000000"/>
              </w:rPr>
              <w:t xml:space="preserve">due </w:t>
            </w:r>
            <w:r>
              <w:rPr>
                <w:rFonts w:ascii="Open Sans Light" w:hAnsi="Open Sans Light" w:cs="Open Sans Light"/>
                <w:color w:val="000000"/>
              </w:rPr>
              <w:t xml:space="preserve">regard to the riparian corridor and retaining suitable landscape buffers to the surrounding development. The design of the building provides interest whilst reducing the bulk and </w:t>
            </w:r>
            <w:r w:rsidR="0038547F">
              <w:rPr>
                <w:rFonts w:ascii="Open Sans Light" w:hAnsi="Open Sans Light" w:cs="Open Sans Light"/>
                <w:color w:val="000000"/>
              </w:rPr>
              <w:t>adequately addresses</w:t>
            </w:r>
            <w:r>
              <w:rPr>
                <w:rFonts w:ascii="Open Sans Light" w:hAnsi="Open Sans Light" w:cs="Open Sans Light"/>
                <w:color w:val="000000"/>
              </w:rPr>
              <w:t xml:space="preserve"> the topography of the </w:t>
            </w:r>
            <w:r w:rsidR="0038547F">
              <w:rPr>
                <w:rFonts w:ascii="Open Sans Light" w:hAnsi="Open Sans Light" w:cs="Open Sans Light"/>
                <w:color w:val="000000"/>
              </w:rPr>
              <w:t>site</w:t>
            </w:r>
            <w:r>
              <w:rPr>
                <w:rFonts w:ascii="Open Sans Light" w:hAnsi="Open Sans Light" w:cs="Open Sans Light"/>
                <w:color w:val="000000"/>
              </w:rPr>
              <w:t xml:space="preserve">. </w:t>
            </w:r>
          </w:p>
        </w:tc>
      </w:tr>
      <w:tr w:rsidR="009D16AD" w:rsidRPr="002F24F4" w14:paraId="6C0ECCCC" w14:textId="77777777" w:rsidTr="00B849AD">
        <w:tc>
          <w:tcPr>
            <w:tcW w:w="2547" w:type="dxa"/>
          </w:tcPr>
          <w:p w14:paraId="5F6CF93F" w14:textId="77777777" w:rsidR="009D16AD" w:rsidRPr="00C110F2" w:rsidRDefault="009D16AD" w:rsidP="0023138B">
            <w:pPr>
              <w:numPr>
                <w:ilvl w:val="0"/>
                <w:numId w:val="23"/>
              </w:numPr>
              <w:contextualSpacing/>
              <w:jc w:val="both"/>
              <w:rPr>
                <w:rFonts w:ascii="Open Sans Light" w:hAnsi="Open Sans Light" w:cs="Open Sans Light"/>
                <w:color w:val="000000"/>
                <w:sz w:val="18"/>
                <w:szCs w:val="18"/>
              </w:rPr>
            </w:pPr>
            <w:r w:rsidRPr="00C110F2">
              <w:rPr>
                <w:rFonts w:ascii="Open Sans Light" w:hAnsi="Open Sans Light" w:cs="Open Sans Light"/>
                <w:color w:val="000000"/>
                <w:sz w:val="18"/>
                <w:szCs w:val="18"/>
              </w:rPr>
              <w:t>Development retain, complement and sensitively harmonise with any heritage conservation areas in the vicinity and any relevant heritage items that are identified in a local environmental plan</w:t>
            </w:r>
          </w:p>
        </w:tc>
        <w:tc>
          <w:tcPr>
            <w:tcW w:w="6379" w:type="dxa"/>
          </w:tcPr>
          <w:p w14:paraId="72A2D693" w14:textId="77777777" w:rsidR="009D16AD" w:rsidRPr="00090A18" w:rsidRDefault="009D16AD" w:rsidP="00931561">
            <w:pPr>
              <w:jc w:val="both"/>
              <w:rPr>
                <w:rFonts w:ascii="Open Sans Light" w:hAnsi="Open Sans Light" w:cs="Open Sans Light"/>
                <w:color w:val="000000"/>
                <w:sz w:val="18"/>
                <w:szCs w:val="18"/>
                <w:highlight w:val="yellow"/>
              </w:rPr>
            </w:pPr>
            <w:r w:rsidRPr="00090A18">
              <w:rPr>
                <w:rFonts w:ascii="Open Sans Light" w:hAnsi="Open Sans Light" w:cs="Open Sans Light"/>
                <w:color w:val="000000"/>
              </w:rPr>
              <w:t xml:space="preserve">The site is not within a Heritage Conservation Area nor listed as an item of heritage significance. There are no heritage conservation areas or heritage items </w:t>
            </w:r>
            <w:proofErr w:type="gramStart"/>
            <w:r w:rsidRPr="00090A18">
              <w:rPr>
                <w:rFonts w:ascii="Open Sans Light" w:hAnsi="Open Sans Light" w:cs="Open Sans Light"/>
                <w:color w:val="000000"/>
              </w:rPr>
              <w:t>in close proximity to</w:t>
            </w:r>
            <w:proofErr w:type="gramEnd"/>
            <w:r w:rsidRPr="00090A18">
              <w:rPr>
                <w:rFonts w:ascii="Open Sans Light" w:hAnsi="Open Sans Light" w:cs="Open Sans Light"/>
                <w:color w:val="000000"/>
              </w:rPr>
              <w:t xml:space="preserve"> the site. </w:t>
            </w:r>
          </w:p>
        </w:tc>
      </w:tr>
      <w:tr w:rsidR="009D16AD" w:rsidRPr="002F24F4" w14:paraId="1771FC0B" w14:textId="77777777" w:rsidTr="00B849AD">
        <w:tc>
          <w:tcPr>
            <w:tcW w:w="2547" w:type="dxa"/>
          </w:tcPr>
          <w:p w14:paraId="6560B805" w14:textId="77777777" w:rsidR="009D16AD" w:rsidRPr="00090A18" w:rsidRDefault="009D16AD" w:rsidP="0023138B">
            <w:pPr>
              <w:numPr>
                <w:ilvl w:val="0"/>
                <w:numId w:val="23"/>
              </w:numPr>
              <w:contextualSpacing/>
              <w:jc w:val="both"/>
              <w:rPr>
                <w:rFonts w:ascii="Open Sans Light" w:hAnsi="Open Sans Light" w:cs="Open Sans Light"/>
                <w:color w:val="000000"/>
                <w:sz w:val="18"/>
                <w:szCs w:val="18"/>
              </w:rPr>
            </w:pPr>
            <w:r w:rsidRPr="00090A18">
              <w:rPr>
                <w:rFonts w:ascii="Open Sans Light" w:hAnsi="Open Sans Light" w:cs="Open Sans Light"/>
                <w:color w:val="000000"/>
                <w:sz w:val="18"/>
                <w:szCs w:val="18"/>
              </w:rPr>
              <w:lastRenderedPageBreak/>
              <w:t>Development maintains reasonable neighbourhood amenity and appropriate residential character by:</w:t>
            </w:r>
          </w:p>
          <w:p w14:paraId="4A808CDB" w14:textId="77777777" w:rsidR="009D16AD" w:rsidRPr="00090A18" w:rsidRDefault="009D16AD" w:rsidP="0023138B">
            <w:pPr>
              <w:numPr>
                <w:ilvl w:val="0"/>
                <w:numId w:val="20"/>
              </w:numPr>
              <w:spacing w:after="200" w:line="276" w:lineRule="auto"/>
              <w:contextualSpacing/>
              <w:jc w:val="both"/>
              <w:rPr>
                <w:rFonts w:ascii="Open Sans Light" w:hAnsi="Open Sans Light" w:cs="Open Sans Light"/>
                <w:color w:val="000000"/>
                <w:sz w:val="18"/>
                <w:szCs w:val="18"/>
              </w:rPr>
            </w:pPr>
            <w:r w:rsidRPr="00090A18">
              <w:rPr>
                <w:rFonts w:ascii="Open Sans Light" w:hAnsi="Open Sans Light" w:cs="Open Sans Light"/>
                <w:color w:val="000000"/>
                <w:sz w:val="18"/>
                <w:szCs w:val="18"/>
              </w:rPr>
              <w:t>providing building setbacks to reduce bulk, overshadowing; and</w:t>
            </w:r>
          </w:p>
          <w:p w14:paraId="40A87CC2" w14:textId="77777777" w:rsidR="009D16AD" w:rsidRPr="00090A18" w:rsidRDefault="009D16AD" w:rsidP="0023138B">
            <w:pPr>
              <w:numPr>
                <w:ilvl w:val="0"/>
                <w:numId w:val="20"/>
              </w:numPr>
              <w:spacing w:after="200" w:line="276" w:lineRule="auto"/>
              <w:contextualSpacing/>
              <w:jc w:val="both"/>
              <w:rPr>
                <w:rFonts w:ascii="Open Sans Light" w:hAnsi="Open Sans Light" w:cs="Open Sans Light"/>
                <w:color w:val="000000"/>
                <w:sz w:val="18"/>
                <w:szCs w:val="18"/>
              </w:rPr>
            </w:pPr>
            <w:r w:rsidRPr="00090A18">
              <w:rPr>
                <w:rFonts w:ascii="Open Sans Light" w:hAnsi="Open Sans Light" w:cs="Open Sans Light"/>
                <w:color w:val="000000"/>
                <w:sz w:val="18"/>
                <w:szCs w:val="18"/>
              </w:rPr>
              <w:t xml:space="preserve">using building form and siting that relates to the site’s </w:t>
            </w:r>
            <w:proofErr w:type="gramStart"/>
            <w:r w:rsidRPr="00090A18">
              <w:rPr>
                <w:rFonts w:ascii="Open Sans Light" w:hAnsi="Open Sans Light" w:cs="Open Sans Light"/>
                <w:color w:val="000000"/>
                <w:sz w:val="18"/>
                <w:szCs w:val="18"/>
              </w:rPr>
              <w:t>land form</w:t>
            </w:r>
            <w:proofErr w:type="gramEnd"/>
            <w:r w:rsidRPr="00090A18">
              <w:rPr>
                <w:rFonts w:ascii="Open Sans Light" w:hAnsi="Open Sans Light" w:cs="Open Sans Light"/>
                <w:color w:val="000000"/>
                <w:sz w:val="18"/>
                <w:szCs w:val="18"/>
              </w:rPr>
              <w:t>, and</w:t>
            </w:r>
          </w:p>
          <w:p w14:paraId="1AC6F818" w14:textId="77777777" w:rsidR="009D16AD" w:rsidRPr="002F24F4" w:rsidRDefault="009D16AD" w:rsidP="0023138B">
            <w:pPr>
              <w:numPr>
                <w:ilvl w:val="0"/>
                <w:numId w:val="20"/>
              </w:numPr>
              <w:spacing w:after="200" w:line="276" w:lineRule="auto"/>
              <w:contextualSpacing/>
              <w:jc w:val="both"/>
              <w:rPr>
                <w:rFonts w:ascii="Open Sans Semibold" w:hAnsi="Open Sans Semibold" w:cs="Open Sans Semibold"/>
                <w:color w:val="000000"/>
                <w:sz w:val="18"/>
                <w:szCs w:val="18"/>
              </w:rPr>
            </w:pPr>
            <w:r w:rsidRPr="00090A18">
              <w:rPr>
                <w:rFonts w:ascii="Open Sans Light" w:hAnsi="Open Sans Light" w:cs="Open Sans Light"/>
                <w:color w:val="000000"/>
                <w:sz w:val="18"/>
                <w:szCs w:val="18"/>
              </w:rPr>
              <w:t>adopting building heights at the street frontage that are compatible in scale with adjacent development, and considering where buildings are located on the boundary, the impact of the boundary walls on neighbours.</w:t>
            </w:r>
          </w:p>
        </w:tc>
        <w:tc>
          <w:tcPr>
            <w:tcW w:w="6379" w:type="dxa"/>
          </w:tcPr>
          <w:p w14:paraId="5E286D7C" w14:textId="06E8CF27" w:rsidR="009D16AD" w:rsidRPr="00090A18" w:rsidRDefault="009D16AD" w:rsidP="00931561">
            <w:pPr>
              <w:jc w:val="both"/>
              <w:rPr>
                <w:rFonts w:ascii="Open Sans Light" w:hAnsi="Open Sans Light" w:cs="Open Sans Light"/>
                <w:color w:val="000000"/>
              </w:rPr>
            </w:pPr>
            <w:r w:rsidRPr="00090A18">
              <w:rPr>
                <w:rFonts w:ascii="Open Sans Light" w:hAnsi="Open Sans Light" w:cs="Open Sans Light"/>
                <w:color w:val="000000"/>
              </w:rPr>
              <w:t xml:space="preserve">The site and immediate surrounding area are primarily that of residential dwellings with </w:t>
            </w:r>
            <w:r w:rsidR="00090A18" w:rsidRPr="00090A18">
              <w:rPr>
                <w:rFonts w:ascii="Open Sans Light" w:hAnsi="Open Sans Light" w:cs="Open Sans Light"/>
                <w:color w:val="000000"/>
              </w:rPr>
              <w:t xml:space="preserve">the commercial shopping centre </w:t>
            </w:r>
            <w:r w:rsidRPr="00090A18">
              <w:rPr>
                <w:rFonts w:ascii="Open Sans Light" w:hAnsi="Open Sans Light" w:cs="Open Sans Light"/>
                <w:color w:val="000000"/>
              </w:rPr>
              <w:t xml:space="preserve">located to the </w:t>
            </w:r>
            <w:r w:rsidR="00090A18" w:rsidRPr="00090A18">
              <w:rPr>
                <w:rFonts w:ascii="Open Sans Light" w:hAnsi="Open Sans Light" w:cs="Open Sans Light"/>
                <w:color w:val="000000"/>
              </w:rPr>
              <w:t>north w</w:t>
            </w:r>
            <w:r w:rsidRPr="00090A18">
              <w:rPr>
                <w:rFonts w:ascii="Open Sans Light" w:hAnsi="Open Sans Light" w:cs="Open Sans Light"/>
                <w:color w:val="000000"/>
              </w:rPr>
              <w:t xml:space="preserve">est of the site.  </w:t>
            </w:r>
          </w:p>
          <w:p w14:paraId="4FFD13CD" w14:textId="18065658" w:rsidR="009D16AD" w:rsidRDefault="009D16AD" w:rsidP="00931561">
            <w:pPr>
              <w:jc w:val="both"/>
              <w:rPr>
                <w:rFonts w:ascii="Open Sans Semibold" w:hAnsi="Open Sans Semibold" w:cs="Open Sans Semibold"/>
                <w:color w:val="000000"/>
                <w:sz w:val="18"/>
                <w:szCs w:val="18"/>
              </w:rPr>
            </w:pPr>
          </w:p>
          <w:p w14:paraId="652F3BFA" w14:textId="77777777" w:rsidR="00BD7190" w:rsidRPr="002F24F4" w:rsidRDefault="00BD7190" w:rsidP="00BD7190">
            <w:pPr>
              <w:jc w:val="both"/>
              <w:rPr>
                <w:rFonts w:ascii="Open Sans Semibold" w:hAnsi="Open Sans Semibold" w:cs="Open Sans Semibold"/>
                <w:color w:val="000000"/>
                <w:sz w:val="18"/>
                <w:szCs w:val="18"/>
              </w:rPr>
            </w:pPr>
            <w:r>
              <w:rPr>
                <w:rFonts w:ascii="Open Sans Light" w:hAnsi="Open Sans Light" w:cs="Open Sans Light"/>
                <w:color w:val="000000"/>
              </w:rPr>
              <w:t xml:space="preserve">The </w:t>
            </w:r>
            <w:r w:rsidRPr="00A530E0">
              <w:rPr>
                <w:rFonts w:ascii="Open Sans Light" w:hAnsi="Open Sans Light" w:cs="Open Sans Light"/>
                <w:color w:val="000000"/>
              </w:rPr>
              <w:t xml:space="preserve">proposed new </w:t>
            </w:r>
            <w:r>
              <w:rPr>
                <w:rFonts w:ascii="Open Sans Light" w:hAnsi="Open Sans Light" w:cs="Open Sans Light"/>
                <w:color w:val="000000"/>
              </w:rPr>
              <w:t>RACF</w:t>
            </w:r>
            <w:r w:rsidRPr="00A530E0">
              <w:rPr>
                <w:rFonts w:ascii="Open Sans Light" w:hAnsi="Open Sans Light" w:cs="Open Sans Light"/>
                <w:color w:val="000000"/>
              </w:rPr>
              <w:t xml:space="preserve"> is fundamentally different in scale to the free-standing domestic dwellings. The building form is broken up and articulated to reduce the </w:t>
            </w:r>
            <w:r>
              <w:rPr>
                <w:rFonts w:ascii="Open Sans Light" w:hAnsi="Open Sans Light" w:cs="Open Sans Light"/>
                <w:color w:val="000000"/>
              </w:rPr>
              <w:t>bulk</w:t>
            </w:r>
            <w:r w:rsidRPr="00A530E0">
              <w:rPr>
                <w:rFonts w:ascii="Open Sans Light" w:hAnsi="Open Sans Light" w:cs="Open Sans Light"/>
                <w:color w:val="000000"/>
              </w:rPr>
              <w:t xml:space="preserve"> of the building, this allows for a less intrusive design and will aid in the application of solar access. </w:t>
            </w:r>
          </w:p>
          <w:p w14:paraId="49372FBD" w14:textId="59BE2F9E" w:rsidR="00BD7190" w:rsidRDefault="00BD7190" w:rsidP="00931561">
            <w:pPr>
              <w:jc w:val="both"/>
              <w:rPr>
                <w:rFonts w:ascii="Open Sans Light" w:hAnsi="Open Sans Light" w:cs="Open Sans Light"/>
                <w:color w:val="000000"/>
              </w:rPr>
            </w:pPr>
          </w:p>
          <w:p w14:paraId="70359DD5" w14:textId="0197B157" w:rsidR="00BD7190" w:rsidRDefault="00BD7190" w:rsidP="00931561">
            <w:pPr>
              <w:jc w:val="both"/>
              <w:rPr>
                <w:rFonts w:ascii="Open Sans Light" w:hAnsi="Open Sans Light" w:cs="Open Sans Light"/>
                <w:color w:val="000000"/>
              </w:rPr>
            </w:pPr>
            <w:r>
              <w:rPr>
                <w:rFonts w:ascii="Open Sans Light" w:hAnsi="Open Sans Light" w:cs="Open Sans Light"/>
                <w:color w:val="000000"/>
              </w:rPr>
              <w:t>The application demonstrates that as the building is centrally located on the site there are no issues with overshadowing on the adjoining properties.</w:t>
            </w:r>
          </w:p>
          <w:p w14:paraId="0254B045" w14:textId="77777777" w:rsidR="00BD7190" w:rsidRDefault="00BD7190" w:rsidP="00931561">
            <w:pPr>
              <w:jc w:val="both"/>
              <w:rPr>
                <w:rFonts w:ascii="Open Sans Light" w:hAnsi="Open Sans Light" w:cs="Open Sans Light"/>
                <w:color w:val="000000"/>
              </w:rPr>
            </w:pPr>
          </w:p>
          <w:p w14:paraId="6A5D46CC" w14:textId="1F9A0283" w:rsidR="009D16AD" w:rsidRPr="00A530E0" w:rsidRDefault="00090A18" w:rsidP="00931561">
            <w:pPr>
              <w:jc w:val="both"/>
              <w:rPr>
                <w:rFonts w:ascii="Open Sans Light" w:hAnsi="Open Sans Light" w:cs="Open Sans Light"/>
                <w:color w:val="000000"/>
              </w:rPr>
            </w:pPr>
            <w:r>
              <w:rPr>
                <w:rFonts w:ascii="Open Sans Light" w:hAnsi="Open Sans Light" w:cs="Open Sans Light"/>
                <w:color w:val="000000"/>
              </w:rPr>
              <w:t xml:space="preserve">The building </w:t>
            </w:r>
            <w:r w:rsidR="00BD7190">
              <w:rPr>
                <w:rFonts w:ascii="Open Sans Light" w:hAnsi="Open Sans Light" w:cs="Open Sans Light"/>
                <w:color w:val="000000"/>
              </w:rPr>
              <w:t xml:space="preserve">also </w:t>
            </w:r>
            <w:r w:rsidR="0038547F">
              <w:rPr>
                <w:rFonts w:ascii="Open Sans Light" w:hAnsi="Open Sans Light" w:cs="Open Sans Light"/>
                <w:color w:val="000000"/>
              </w:rPr>
              <w:t xml:space="preserve">provides </w:t>
            </w:r>
            <w:r>
              <w:rPr>
                <w:rFonts w:ascii="Open Sans Light" w:hAnsi="Open Sans Light" w:cs="Open Sans Light"/>
                <w:color w:val="000000"/>
              </w:rPr>
              <w:t xml:space="preserve">generous setbacks to allow for internal amenity whilst reducing the impacts on surrounding residents. The proposal </w:t>
            </w:r>
            <w:r w:rsidR="00BD7190">
              <w:rPr>
                <w:rFonts w:ascii="Open Sans Light" w:hAnsi="Open Sans Light" w:cs="Open Sans Light"/>
                <w:color w:val="000000"/>
              </w:rPr>
              <w:t xml:space="preserve">involves </w:t>
            </w:r>
            <w:r>
              <w:rPr>
                <w:rFonts w:ascii="Open Sans Light" w:hAnsi="Open Sans Light" w:cs="Open Sans Light"/>
                <w:color w:val="000000"/>
              </w:rPr>
              <w:t xml:space="preserve">a 2 to 4 storey building with the upper floors stepped back to reduce the scale as it relates to Martin Street and the adjoining residential houses. The proposal </w:t>
            </w:r>
            <w:r w:rsidR="00BD7190">
              <w:rPr>
                <w:rFonts w:ascii="Open Sans Light" w:hAnsi="Open Sans Light" w:cs="Open Sans Light"/>
                <w:color w:val="000000"/>
              </w:rPr>
              <w:t xml:space="preserve">adequately responds to the </w:t>
            </w:r>
            <w:r>
              <w:rPr>
                <w:rFonts w:ascii="Open Sans Light" w:hAnsi="Open Sans Light" w:cs="Open Sans Light"/>
                <w:color w:val="000000"/>
              </w:rPr>
              <w:t>topography</w:t>
            </w:r>
            <w:r w:rsidR="00BD7190">
              <w:rPr>
                <w:rFonts w:ascii="Open Sans Light" w:hAnsi="Open Sans Light" w:cs="Open Sans Light"/>
                <w:color w:val="000000"/>
              </w:rPr>
              <w:t xml:space="preserve"> of the site</w:t>
            </w:r>
            <w:r>
              <w:rPr>
                <w:rFonts w:ascii="Open Sans Light" w:hAnsi="Open Sans Light" w:cs="Open Sans Light"/>
                <w:color w:val="000000"/>
              </w:rPr>
              <w:t xml:space="preserve">. </w:t>
            </w:r>
          </w:p>
        </w:tc>
      </w:tr>
      <w:tr w:rsidR="009D16AD" w:rsidRPr="002F24F4" w14:paraId="10F0A5D9" w14:textId="77777777" w:rsidTr="00B849AD">
        <w:tc>
          <w:tcPr>
            <w:tcW w:w="2547" w:type="dxa"/>
          </w:tcPr>
          <w:p w14:paraId="284C1422" w14:textId="77777777" w:rsidR="009D16AD" w:rsidRPr="00090A18" w:rsidRDefault="009D16AD" w:rsidP="0023138B">
            <w:pPr>
              <w:numPr>
                <w:ilvl w:val="0"/>
                <w:numId w:val="23"/>
              </w:numPr>
              <w:contextualSpacing/>
              <w:jc w:val="both"/>
              <w:rPr>
                <w:rFonts w:ascii="Open Sans Light" w:hAnsi="Open Sans Light" w:cs="Open Sans Light"/>
                <w:color w:val="000000"/>
                <w:sz w:val="18"/>
                <w:szCs w:val="18"/>
              </w:rPr>
            </w:pPr>
            <w:r w:rsidRPr="00090A18">
              <w:rPr>
                <w:rFonts w:ascii="Open Sans Light" w:hAnsi="Open Sans Light" w:cs="Open Sans Light"/>
                <w:color w:val="000000"/>
                <w:sz w:val="18"/>
                <w:szCs w:val="18"/>
              </w:rPr>
              <w:t>Development is designed so that the front building of the development is set back in sympathy with, but not necessarily the same as, the existing building line.</w:t>
            </w:r>
          </w:p>
        </w:tc>
        <w:tc>
          <w:tcPr>
            <w:tcW w:w="6379" w:type="dxa"/>
          </w:tcPr>
          <w:p w14:paraId="454C3AFC" w14:textId="139A69A8" w:rsidR="009D16AD" w:rsidRDefault="00822DE8" w:rsidP="00822DE8">
            <w:pPr>
              <w:jc w:val="both"/>
              <w:rPr>
                <w:rFonts w:ascii="Open Sans Semibold" w:hAnsi="Open Sans Semibold" w:cs="Open Sans Semibold"/>
                <w:color w:val="000000"/>
                <w:sz w:val="18"/>
                <w:szCs w:val="18"/>
              </w:rPr>
            </w:pPr>
            <w:r>
              <w:rPr>
                <w:rFonts w:ascii="Open Sans Light" w:hAnsi="Open Sans Light" w:cs="Open Sans Light"/>
                <w:color w:val="000000"/>
              </w:rPr>
              <w:t xml:space="preserve">The building has been centrally located on the site to minimise impacts. </w:t>
            </w:r>
            <w:r w:rsidRPr="00822DE8">
              <w:rPr>
                <w:rFonts w:ascii="Open Sans Light" w:hAnsi="Open Sans Light" w:cs="Open Sans Light"/>
                <w:color w:val="000000"/>
              </w:rPr>
              <w:t xml:space="preserve">The development </w:t>
            </w:r>
            <w:r>
              <w:rPr>
                <w:rFonts w:ascii="Open Sans Light" w:hAnsi="Open Sans Light" w:cs="Open Sans Light"/>
                <w:color w:val="000000"/>
              </w:rPr>
              <w:t xml:space="preserve">is </w:t>
            </w:r>
            <w:r w:rsidRPr="00822DE8">
              <w:rPr>
                <w:rFonts w:ascii="Open Sans Light" w:hAnsi="Open Sans Light" w:cs="Open Sans Light"/>
                <w:color w:val="000000"/>
              </w:rPr>
              <w:t>setback</w:t>
            </w:r>
            <w:r>
              <w:rPr>
                <w:rFonts w:ascii="Open Sans Light" w:hAnsi="Open Sans Light" w:cs="Open Sans Light"/>
                <w:color w:val="000000"/>
              </w:rPr>
              <w:t xml:space="preserve"> 11.5m at the closest point to</w:t>
            </w:r>
            <w:r w:rsidRPr="00822DE8">
              <w:rPr>
                <w:rFonts w:ascii="Open Sans Light" w:hAnsi="Open Sans Light" w:cs="Open Sans Light"/>
                <w:color w:val="000000"/>
              </w:rPr>
              <w:t xml:space="preserve"> Martin Close</w:t>
            </w:r>
            <w:r>
              <w:rPr>
                <w:rFonts w:ascii="Open Sans Light" w:hAnsi="Open Sans Light" w:cs="Open Sans Light"/>
                <w:color w:val="000000"/>
              </w:rPr>
              <w:t xml:space="preserve">. The </w:t>
            </w:r>
            <w:r w:rsidR="00BD7190">
              <w:rPr>
                <w:rFonts w:ascii="Open Sans Light" w:hAnsi="Open Sans Light" w:cs="Open Sans Light"/>
                <w:color w:val="000000"/>
              </w:rPr>
              <w:t>4-wing</w:t>
            </w:r>
            <w:r>
              <w:rPr>
                <w:rFonts w:ascii="Open Sans Light" w:hAnsi="Open Sans Light" w:cs="Open Sans Light"/>
                <w:color w:val="000000"/>
              </w:rPr>
              <w:t xml:space="preserve"> configuration reduces the perceived bulk and scale of the building in this location.  The siting of the building is considered sympathetic with the surrounding context. </w:t>
            </w:r>
          </w:p>
          <w:p w14:paraId="187FA580" w14:textId="77777777" w:rsidR="009D16AD" w:rsidRPr="002F24F4" w:rsidRDefault="009D16AD" w:rsidP="00931561">
            <w:pPr>
              <w:jc w:val="both"/>
              <w:rPr>
                <w:rFonts w:ascii="Open Sans Semibold" w:hAnsi="Open Sans Semibold" w:cs="Open Sans Semibold"/>
                <w:color w:val="000000"/>
                <w:sz w:val="18"/>
                <w:szCs w:val="18"/>
              </w:rPr>
            </w:pPr>
          </w:p>
          <w:p w14:paraId="441FBF09" w14:textId="1314D167" w:rsidR="009D16AD" w:rsidRPr="002F24F4" w:rsidRDefault="00822DE8" w:rsidP="00931561">
            <w:pPr>
              <w:pStyle w:val="Caption"/>
              <w:jc w:val="both"/>
              <w:rPr>
                <w:rFonts w:ascii="Open Sans Semibold" w:hAnsi="Open Sans Semibold" w:cs="Open Sans Semibold"/>
                <w:color w:val="000000"/>
              </w:rPr>
            </w:pPr>
            <w:r>
              <w:rPr>
                <w:rFonts w:ascii="Open Sans Semibold" w:hAnsi="Open Sans Semibold" w:cs="Open Sans Semibold"/>
                <w:color w:val="000000"/>
              </w:rPr>
              <w:t xml:space="preserve"> </w:t>
            </w:r>
          </w:p>
        </w:tc>
      </w:tr>
      <w:tr w:rsidR="009D16AD" w:rsidRPr="002F24F4" w14:paraId="2A594124" w14:textId="77777777" w:rsidTr="00B849AD">
        <w:tc>
          <w:tcPr>
            <w:tcW w:w="2547" w:type="dxa"/>
          </w:tcPr>
          <w:p w14:paraId="4233F1E6" w14:textId="77777777" w:rsidR="009D16AD" w:rsidRPr="00931561" w:rsidRDefault="009D16AD" w:rsidP="0023138B">
            <w:pPr>
              <w:numPr>
                <w:ilvl w:val="0"/>
                <w:numId w:val="23"/>
              </w:numPr>
              <w:contextualSpacing/>
              <w:jc w:val="both"/>
              <w:rPr>
                <w:rFonts w:ascii="Open Sans Light" w:hAnsi="Open Sans Light" w:cs="Open Sans Light"/>
                <w:color w:val="000000"/>
                <w:sz w:val="18"/>
                <w:szCs w:val="18"/>
              </w:rPr>
            </w:pPr>
            <w:r w:rsidRPr="00931561">
              <w:rPr>
                <w:rFonts w:ascii="Open Sans Light" w:hAnsi="Open Sans Light" w:cs="Open Sans Light"/>
                <w:color w:val="000000"/>
                <w:sz w:val="18"/>
                <w:szCs w:val="18"/>
              </w:rPr>
              <w:t>Development embodies planting that is in sympathy with, but not necessarily the same as, other planting in the streetscape.</w:t>
            </w:r>
          </w:p>
          <w:p w14:paraId="5DD3D4CD" w14:textId="77777777" w:rsidR="009D16AD" w:rsidRPr="00931561" w:rsidRDefault="009D16AD" w:rsidP="00931561">
            <w:pPr>
              <w:jc w:val="both"/>
              <w:rPr>
                <w:rFonts w:ascii="Open Sans Light" w:hAnsi="Open Sans Light" w:cs="Open Sans Light"/>
                <w:color w:val="000000"/>
                <w:sz w:val="18"/>
                <w:szCs w:val="18"/>
              </w:rPr>
            </w:pPr>
          </w:p>
          <w:p w14:paraId="2297AAEB" w14:textId="77777777" w:rsidR="009D16AD" w:rsidRPr="002F24F4" w:rsidRDefault="009D16AD" w:rsidP="00931561">
            <w:pPr>
              <w:jc w:val="both"/>
              <w:rPr>
                <w:rFonts w:ascii="Open Sans Semibold" w:hAnsi="Open Sans Semibold" w:cs="Open Sans Semibold"/>
                <w:color w:val="000000"/>
                <w:sz w:val="18"/>
                <w:szCs w:val="18"/>
              </w:rPr>
            </w:pPr>
          </w:p>
        </w:tc>
        <w:tc>
          <w:tcPr>
            <w:tcW w:w="6379" w:type="dxa"/>
          </w:tcPr>
          <w:p w14:paraId="7333EEB3" w14:textId="2E14153A" w:rsidR="009D16AD" w:rsidRPr="002F24F4" w:rsidRDefault="004B7853" w:rsidP="004B7853">
            <w:pPr>
              <w:jc w:val="both"/>
              <w:rPr>
                <w:rFonts w:ascii="Open Sans Semibold" w:hAnsi="Open Sans Semibold" w:cs="Open Sans Semibold"/>
                <w:color w:val="000000"/>
              </w:rPr>
            </w:pPr>
            <w:r>
              <w:rPr>
                <w:rFonts w:ascii="Open Sans Light" w:hAnsi="Open Sans Light" w:cs="Open Sans Light"/>
                <w:color w:val="000000"/>
              </w:rPr>
              <w:t xml:space="preserve">The concept landscape plan is considered to provide satisfactory streetscape consistent with the existing character of the site. </w:t>
            </w:r>
          </w:p>
        </w:tc>
      </w:tr>
      <w:tr w:rsidR="009D16AD" w:rsidRPr="002F24F4" w14:paraId="1DF1EEE1" w14:textId="77777777" w:rsidTr="00B849AD">
        <w:tc>
          <w:tcPr>
            <w:tcW w:w="2547" w:type="dxa"/>
          </w:tcPr>
          <w:p w14:paraId="4552CEE1" w14:textId="77777777" w:rsidR="009D16AD" w:rsidRPr="004B7853" w:rsidRDefault="009D16AD" w:rsidP="0023138B">
            <w:pPr>
              <w:numPr>
                <w:ilvl w:val="0"/>
                <w:numId w:val="23"/>
              </w:numPr>
              <w:contextualSpacing/>
              <w:jc w:val="both"/>
              <w:rPr>
                <w:rFonts w:ascii="Open Sans Light" w:hAnsi="Open Sans Light" w:cs="Open Sans Light"/>
                <w:color w:val="000000"/>
                <w:sz w:val="18"/>
                <w:szCs w:val="18"/>
              </w:rPr>
            </w:pPr>
            <w:r w:rsidRPr="004B7853">
              <w:rPr>
                <w:rFonts w:ascii="Open Sans Light" w:hAnsi="Open Sans Light" w:cs="Open Sans Light"/>
                <w:color w:val="000000"/>
                <w:sz w:val="18"/>
                <w:szCs w:val="18"/>
              </w:rPr>
              <w:t xml:space="preserve">Development retains, wherever reasonable, major existing trees </w:t>
            </w:r>
          </w:p>
        </w:tc>
        <w:tc>
          <w:tcPr>
            <w:tcW w:w="6379" w:type="dxa"/>
          </w:tcPr>
          <w:p w14:paraId="6062B219" w14:textId="0E0FC8D6" w:rsidR="009D16AD" w:rsidRPr="006907DD" w:rsidRDefault="009D16AD" w:rsidP="00931561">
            <w:pPr>
              <w:jc w:val="both"/>
              <w:rPr>
                <w:rFonts w:ascii="Open Sans Light" w:hAnsi="Open Sans Light" w:cs="Open Sans Light"/>
                <w:color w:val="000000"/>
              </w:rPr>
            </w:pPr>
            <w:r w:rsidRPr="006907DD">
              <w:rPr>
                <w:rFonts w:ascii="Open Sans Light" w:hAnsi="Open Sans Light" w:cs="Open Sans Light"/>
                <w:color w:val="000000"/>
              </w:rPr>
              <w:t xml:space="preserve">The </w:t>
            </w:r>
            <w:proofErr w:type="spellStart"/>
            <w:r w:rsidRPr="006907DD">
              <w:rPr>
                <w:rFonts w:ascii="Open Sans Light" w:hAnsi="Open Sans Light" w:cs="Open Sans Light"/>
                <w:color w:val="000000"/>
              </w:rPr>
              <w:t>Arboricultural</w:t>
            </w:r>
            <w:proofErr w:type="spellEnd"/>
            <w:r w:rsidRPr="006907DD">
              <w:rPr>
                <w:rFonts w:ascii="Open Sans Light" w:hAnsi="Open Sans Light" w:cs="Open Sans Light"/>
                <w:color w:val="000000"/>
              </w:rPr>
              <w:t xml:space="preserve"> </w:t>
            </w:r>
            <w:r w:rsidR="004B7853" w:rsidRPr="006907DD">
              <w:rPr>
                <w:rFonts w:ascii="Open Sans Light" w:hAnsi="Open Sans Light" w:cs="Open Sans Light"/>
                <w:color w:val="000000"/>
              </w:rPr>
              <w:t xml:space="preserve">Impact Assessment </w:t>
            </w:r>
            <w:r w:rsidRPr="006907DD">
              <w:rPr>
                <w:rFonts w:ascii="Open Sans Light" w:hAnsi="Open Sans Light" w:cs="Open Sans Light"/>
                <w:color w:val="000000"/>
              </w:rPr>
              <w:t xml:space="preserve">Report assessed all trees </w:t>
            </w:r>
            <w:r w:rsidR="004B7853" w:rsidRPr="006907DD">
              <w:rPr>
                <w:rFonts w:ascii="Open Sans Light" w:hAnsi="Open Sans Light" w:cs="Open Sans Light"/>
                <w:color w:val="000000"/>
              </w:rPr>
              <w:t xml:space="preserve">on the subject site and surrounds. </w:t>
            </w:r>
            <w:r w:rsidRPr="006907DD">
              <w:rPr>
                <w:rFonts w:ascii="Open Sans Light" w:hAnsi="Open Sans Light" w:cs="Open Sans Light"/>
                <w:color w:val="000000"/>
              </w:rPr>
              <w:t xml:space="preserve">In summary </w:t>
            </w:r>
            <w:r w:rsidR="004B7853" w:rsidRPr="006907DD">
              <w:rPr>
                <w:rFonts w:ascii="Open Sans Light" w:hAnsi="Open Sans Light" w:cs="Open Sans Light"/>
                <w:color w:val="000000"/>
              </w:rPr>
              <w:t xml:space="preserve">of the 103 trees assessed: </w:t>
            </w:r>
          </w:p>
          <w:p w14:paraId="4557513B" w14:textId="77777777" w:rsidR="009D16AD" w:rsidRPr="006907DD" w:rsidRDefault="009D16AD" w:rsidP="00931561">
            <w:pPr>
              <w:jc w:val="both"/>
              <w:rPr>
                <w:rFonts w:ascii="Open Sans Light" w:hAnsi="Open Sans Light" w:cs="Open Sans Light"/>
                <w:color w:val="000000"/>
              </w:rPr>
            </w:pPr>
          </w:p>
          <w:p w14:paraId="41D430B5" w14:textId="725F126F" w:rsidR="009D16AD" w:rsidRPr="006907DD" w:rsidRDefault="004B7853" w:rsidP="0023138B">
            <w:pPr>
              <w:numPr>
                <w:ilvl w:val="0"/>
                <w:numId w:val="24"/>
              </w:numPr>
              <w:contextualSpacing/>
              <w:jc w:val="both"/>
              <w:rPr>
                <w:rFonts w:ascii="Open Sans Light" w:hAnsi="Open Sans Light" w:cs="Open Sans Light"/>
                <w:color w:val="000000"/>
              </w:rPr>
            </w:pPr>
            <w:r w:rsidRPr="006907DD">
              <w:rPr>
                <w:rFonts w:ascii="Open Sans Light" w:hAnsi="Open Sans Light" w:cs="Open Sans Light"/>
                <w:color w:val="000000"/>
              </w:rPr>
              <w:t>31</w:t>
            </w:r>
            <w:r w:rsidR="009D16AD" w:rsidRPr="006907DD">
              <w:rPr>
                <w:rFonts w:ascii="Open Sans Light" w:hAnsi="Open Sans Light" w:cs="Open Sans Light"/>
                <w:color w:val="000000"/>
              </w:rPr>
              <w:t xml:space="preserve"> trees </w:t>
            </w:r>
            <w:r w:rsidR="00284148">
              <w:rPr>
                <w:rFonts w:ascii="Open Sans Light" w:hAnsi="Open Sans Light" w:cs="Open Sans Light"/>
                <w:color w:val="000000"/>
              </w:rPr>
              <w:t xml:space="preserve">are proposed to be </w:t>
            </w:r>
            <w:r w:rsidR="009D16AD" w:rsidRPr="006907DD">
              <w:rPr>
                <w:rFonts w:ascii="Open Sans Light" w:hAnsi="Open Sans Light" w:cs="Open Sans Light"/>
                <w:color w:val="000000"/>
              </w:rPr>
              <w:t xml:space="preserve">removed </w:t>
            </w:r>
            <w:r w:rsidR="000D6C1D">
              <w:rPr>
                <w:rFonts w:ascii="Open Sans Light" w:hAnsi="Open Sans Light" w:cs="Open Sans Light"/>
                <w:color w:val="000000"/>
              </w:rPr>
              <w:t xml:space="preserve">from the subject site </w:t>
            </w:r>
            <w:r w:rsidR="009D16AD" w:rsidRPr="006907DD">
              <w:rPr>
                <w:rFonts w:ascii="Open Sans Light" w:hAnsi="Open Sans Light" w:cs="Open Sans Light"/>
                <w:color w:val="000000"/>
              </w:rPr>
              <w:t>for the development footprint (</w:t>
            </w:r>
            <w:r w:rsidR="00284148">
              <w:rPr>
                <w:rFonts w:ascii="Open Sans Light" w:hAnsi="Open Sans Light" w:cs="Open Sans Light"/>
                <w:color w:val="000000"/>
              </w:rPr>
              <w:t>m</w:t>
            </w:r>
            <w:r w:rsidR="00284148" w:rsidRPr="006907DD">
              <w:rPr>
                <w:rFonts w:ascii="Open Sans Light" w:hAnsi="Open Sans Light" w:cs="Open Sans Light"/>
                <w:color w:val="000000"/>
              </w:rPr>
              <w:t xml:space="preserve">ost </w:t>
            </w:r>
            <w:r w:rsidRPr="006907DD">
              <w:rPr>
                <w:rFonts w:ascii="Open Sans Light" w:hAnsi="Open Sans Light" w:cs="Open Sans Light"/>
                <w:color w:val="000000"/>
              </w:rPr>
              <w:t>of these are small or exotic trees with low retention values</w:t>
            </w:r>
            <w:r w:rsidR="000D6C1D">
              <w:rPr>
                <w:rFonts w:ascii="Open Sans Light" w:hAnsi="Open Sans Light" w:cs="Open Sans Light"/>
                <w:color w:val="000000"/>
              </w:rPr>
              <w:t>, no trees within the riparian corridor to be removed</w:t>
            </w:r>
            <w:r w:rsidR="009D16AD" w:rsidRPr="006907DD">
              <w:rPr>
                <w:rFonts w:ascii="Open Sans Light" w:hAnsi="Open Sans Light" w:cs="Open Sans Light"/>
                <w:color w:val="000000"/>
              </w:rPr>
              <w:t>);</w:t>
            </w:r>
          </w:p>
          <w:p w14:paraId="427FD879" w14:textId="746747A3" w:rsidR="006907DD" w:rsidRPr="006907DD" w:rsidRDefault="004B7853" w:rsidP="0023138B">
            <w:pPr>
              <w:numPr>
                <w:ilvl w:val="0"/>
                <w:numId w:val="24"/>
              </w:numPr>
              <w:contextualSpacing/>
              <w:jc w:val="both"/>
              <w:rPr>
                <w:rFonts w:ascii="Open Sans Light" w:hAnsi="Open Sans Light" w:cs="Open Sans Light"/>
                <w:color w:val="000000"/>
              </w:rPr>
            </w:pPr>
            <w:r w:rsidRPr="006907DD">
              <w:rPr>
                <w:rFonts w:ascii="Open Sans Light" w:hAnsi="Open Sans Light" w:cs="Open Sans Light"/>
                <w:color w:val="000000"/>
              </w:rPr>
              <w:t xml:space="preserve">63 are to be retained </w:t>
            </w:r>
            <w:r w:rsidR="006907DD" w:rsidRPr="006907DD">
              <w:rPr>
                <w:rFonts w:ascii="Open Sans Light" w:hAnsi="Open Sans Light" w:cs="Open Sans Light"/>
                <w:color w:val="000000"/>
              </w:rPr>
              <w:t>with no foreseeable impacts from the construction (61%)</w:t>
            </w:r>
            <w:r w:rsidR="009D16AD" w:rsidRPr="006907DD">
              <w:rPr>
                <w:rFonts w:ascii="Open Sans Light" w:hAnsi="Open Sans Light" w:cs="Open Sans Light"/>
                <w:color w:val="000000"/>
              </w:rPr>
              <w:t xml:space="preserve">; </w:t>
            </w:r>
          </w:p>
          <w:p w14:paraId="2017454B" w14:textId="2FE0634A" w:rsidR="006907DD" w:rsidRPr="006907DD" w:rsidRDefault="006907DD" w:rsidP="0023138B">
            <w:pPr>
              <w:numPr>
                <w:ilvl w:val="0"/>
                <w:numId w:val="24"/>
              </w:numPr>
              <w:contextualSpacing/>
              <w:jc w:val="both"/>
              <w:rPr>
                <w:rFonts w:ascii="Open Sans Light" w:hAnsi="Open Sans Light" w:cs="Open Sans Light"/>
                <w:color w:val="000000"/>
              </w:rPr>
            </w:pPr>
            <w:r w:rsidRPr="006907DD">
              <w:rPr>
                <w:rFonts w:ascii="Open Sans Light" w:hAnsi="Open Sans Light" w:cs="Open Sans Light"/>
                <w:color w:val="000000"/>
              </w:rPr>
              <w:t xml:space="preserve">7 have some minor or acceptable encroachments; </w:t>
            </w:r>
            <w:r w:rsidR="00284148">
              <w:rPr>
                <w:rFonts w:ascii="Open Sans Light" w:hAnsi="Open Sans Light" w:cs="Open Sans Light"/>
                <w:color w:val="000000"/>
              </w:rPr>
              <w:t>and</w:t>
            </w:r>
          </w:p>
          <w:p w14:paraId="0B9DC0F1" w14:textId="055093EF" w:rsidR="009D16AD" w:rsidRPr="006907DD" w:rsidRDefault="006907DD" w:rsidP="006907DD">
            <w:pPr>
              <w:numPr>
                <w:ilvl w:val="0"/>
                <w:numId w:val="24"/>
              </w:numPr>
              <w:contextualSpacing/>
              <w:jc w:val="both"/>
              <w:rPr>
                <w:rFonts w:ascii="Open Sans Light" w:hAnsi="Open Sans Light" w:cs="Open Sans Light"/>
                <w:color w:val="000000"/>
              </w:rPr>
            </w:pPr>
            <w:r w:rsidRPr="006907DD">
              <w:rPr>
                <w:rFonts w:ascii="Open Sans Light" w:hAnsi="Open Sans Light" w:cs="Open Sans Light"/>
                <w:color w:val="000000"/>
              </w:rPr>
              <w:t xml:space="preserve">2 have major encroachments, however in the authors opinion the potential impacts are within acceptable limits and the trees may be successfully retained.  </w:t>
            </w:r>
          </w:p>
          <w:p w14:paraId="3DFF94D9" w14:textId="77777777" w:rsidR="009D16AD" w:rsidRPr="006907DD" w:rsidRDefault="009D16AD" w:rsidP="00931561">
            <w:pPr>
              <w:jc w:val="both"/>
              <w:rPr>
                <w:rFonts w:ascii="Open Sans Light" w:hAnsi="Open Sans Light" w:cs="Open Sans Light"/>
                <w:color w:val="000000"/>
              </w:rPr>
            </w:pPr>
          </w:p>
          <w:p w14:paraId="4E513F30" w14:textId="5447C76D" w:rsidR="009D16AD" w:rsidRPr="00904132" w:rsidRDefault="009D16AD" w:rsidP="00931561">
            <w:pPr>
              <w:jc w:val="both"/>
              <w:rPr>
                <w:rFonts w:ascii="Open Sans Light" w:hAnsi="Open Sans Light" w:cs="Open Sans Light"/>
                <w:color w:val="000000"/>
              </w:rPr>
            </w:pPr>
            <w:r w:rsidRPr="006907DD">
              <w:rPr>
                <w:rFonts w:ascii="Open Sans Light" w:hAnsi="Open Sans Light" w:cs="Open Sans Light"/>
                <w:color w:val="000000"/>
              </w:rPr>
              <w:t>The recommend</w:t>
            </w:r>
            <w:r w:rsidR="00BD7190">
              <w:rPr>
                <w:rFonts w:ascii="Open Sans Light" w:hAnsi="Open Sans Light" w:cs="Open Sans Light"/>
                <w:color w:val="000000"/>
              </w:rPr>
              <w:t>ations include</w:t>
            </w:r>
            <w:r w:rsidRPr="006907DD">
              <w:rPr>
                <w:rFonts w:ascii="Open Sans Light" w:hAnsi="Open Sans Light" w:cs="Open Sans Light"/>
                <w:color w:val="000000"/>
              </w:rPr>
              <w:t xml:space="preserve"> measures for tree protection and the recommended mitigation measures outlined in the </w:t>
            </w:r>
            <w:proofErr w:type="spellStart"/>
            <w:r w:rsidRPr="006907DD">
              <w:rPr>
                <w:rFonts w:ascii="Open Sans Light" w:hAnsi="Open Sans Light" w:cs="Open Sans Light"/>
                <w:color w:val="000000"/>
              </w:rPr>
              <w:t>Arboricultural</w:t>
            </w:r>
            <w:proofErr w:type="spellEnd"/>
            <w:r w:rsidRPr="006907DD">
              <w:rPr>
                <w:rFonts w:ascii="Open Sans Light" w:hAnsi="Open Sans Light" w:cs="Open Sans Light"/>
                <w:color w:val="000000"/>
              </w:rPr>
              <w:t xml:space="preserve"> </w:t>
            </w:r>
            <w:r w:rsidRPr="006907DD">
              <w:rPr>
                <w:rFonts w:ascii="Open Sans Light" w:hAnsi="Open Sans Light" w:cs="Open Sans Light"/>
                <w:color w:val="000000"/>
              </w:rPr>
              <w:lastRenderedPageBreak/>
              <w:t xml:space="preserve">Impact Assessment Report have been included </w:t>
            </w:r>
            <w:r w:rsidR="006907DD" w:rsidRPr="006907DD">
              <w:rPr>
                <w:rFonts w:ascii="Open Sans Light" w:hAnsi="Open Sans Light" w:cs="Open Sans Light"/>
                <w:color w:val="000000"/>
              </w:rPr>
              <w:t xml:space="preserve">in the recommended </w:t>
            </w:r>
            <w:r w:rsidRPr="006907DD">
              <w:rPr>
                <w:rFonts w:ascii="Open Sans Light" w:hAnsi="Open Sans Light" w:cs="Open Sans Light"/>
                <w:color w:val="000000"/>
              </w:rPr>
              <w:t xml:space="preserve">conditions </w:t>
            </w:r>
            <w:r w:rsidR="006907DD" w:rsidRPr="006907DD">
              <w:rPr>
                <w:rFonts w:ascii="Open Sans Light" w:hAnsi="Open Sans Light" w:cs="Open Sans Light"/>
                <w:color w:val="000000"/>
              </w:rPr>
              <w:t>of</w:t>
            </w:r>
            <w:r w:rsidRPr="006907DD">
              <w:rPr>
                <w:rFonts w:ascii="Open Sans Light" w:hAnsi="Open Sans Light" w:cs="Open Sans Light"/>
                <w:color w:val="000000"/>
              </w:rPr>
              <w:t xml:space="preserve"> consent.</w:t>
            </w:r>
          </w:p>
        </w:tc>
      </w:tr>
      <w:tr w:rsidR="009D16AD" w:rsidRPr="002F24F4" w14:paraId="331D229E" w14:textId="77777777" w:rsidTr="00B849AD">
        <w:tc>
          <w:tcPr>
            <w:tcW w:w="2547" w:type="dxa"/>
          </w:tcPr>
          <w:p w14:paraId="11DF5CC0" w14:textId="77777777" w:rsidR="009D16AD" w:rsidRPr="00904132" w:rsidRDefault="009D16AD" w:rsidP="0023138B">
            <w:pPr>
              <w:numPr>
                <w:ilvl w:val="0"/>
                <w:numId w:val="23"/>
              </w:numPr>
              <w:contextualSpacing/>
              <w:jc w:val="both"/>
              <w:rPr>
                <w:rFonts w:ascii="Open Sans Light" w:hAnsi="Open Sans Light" w:cs="Open Sans Light"/>
                <w:color w:val="000000"/>
                <w:sz w:val="18"/>
                <w:szCs w:val="18"/>
              </w:rPr>
            </w:pPr>
            <w:r w:rsidRPr="00904132">
              <w:rPr>
                <w:rFonts w:ascii="Open Sans Light" w:hAnsi="Open Sans Light" w:cs="Open Sans Light"/>
                <w:color w:val="000000"/>
                <w:sz w:val="18"/>
                <w:szCs w:val="18"/>
              </w:rPr>
              <w:lastRenderedPageBreak/>
              <w:t>Development is designed so that no building is constructed in the riparian zone.</w:t>
            </w:r>
          </w:p>
        </w:tc>
        <w:tc>
          <w:tcPr>
            <w:tcW w:w="6379" w:type="dxa"/>
          </w:tcPr>
          <w:p w14:paraId="40F5DC9C" w14:textId="331046B0" w:rsidR="009D16AD" w:rsidRPr="008773EF" w:rsidRDefault="00904132" w:rsidP="00904132">
            <w:pPr>
              <w:jc w:val="both"/>
              <w:rPr>
                <w:rFonts w:ascii="Open Sans Semibold" w:hAnsi="Open Sans Semibold" w:cs="Open Sans Semibold"/>
                <w:color w:val="000000"/>
                <w:sz w:val="18"/>
                <w:szCs w:val="18"/>
              </w:rPr>
            </w:pPr>
            <w:r w:rsidRPr="00904132">
              <w:rPr>
                <w:rFonts w:ascii="Open Sans Light" w:hAnsi="Open Sans Light" w:cs="Open Sans Light"/>
                <w:color w:val="000000"/>
              </w:rPr>
              <w:t xml:space="preserve">The site is adjacent </w:t>
            </w:r>
            <w:proofErr w:type="gramStart"/>
            <w:r w:rsidRPr="00904132">
              <w:rPr>
                <w:rFonts w:ascii="Open Sans Light" w:hAnsi="Open Sans Light" w:cs="Open Sans Light"/>
                <w:color w:val="000000"/>
              </w:rPr>
              <w:t>Two Mile</w:t>
            </w:r>
            <w:proofErr w:type="gramEnd"/>
            <w:r w:rsidRPr="00904132">
              <w:rPr>
                <w:rFonts w:ascii="Open Sans Light" w:hAnsi="Open Sans Light" w:cs="Open Sans Light"/>
                <w:color w:val="000000"/>
              </w:rPr>
              <w:t xml:space="preserve"> Creek </w:t>
            </w:r>
            <w:r>
              <w:rPr>
                <w:rFonts w:ascii="Open Sans Light" w:hAnsi="Open Sans Light" w:cs="Open Sans Light"/>
                <w:color w:val="000000"/>
              </w:rPr>
              <w:t xml:space="preserve">which is identified as a second order riparian corridor. The building </w:t>
            </w:r>
            <w:r w:rsidR="007043DB">
              <w:rPr>
                <w:rFonts w:ascii="Open Sans Light" w:hAnsi="Open Sans Light" w:cs="Open Sans Light"/>
                <w:color w:val="000000"/>
              </w:rPr>
              <w:t xml:space="preserve">is not </w:t>
            </w:r>
            <w:r>
              <w:rPr>
                <w:rFonts w:ascii="Open Sans Light" w:hAnsi="Open Sans Light" w:cs="Open Sans Light"/>
                <w:color w:val="000000"/>
              </w:rPr>
              <w:t xml:space="preserve">to be constructed within the 20m riparian buffer from the Creek. Some </w:t>
            </w:r>
            <w:r w:rsidR="007043DB">
              <w:rPr>
                <w:rFonts w:ascii="Open Sans Light" w:hAnsi="Open Sans Light" w:cs="Open Sans Light"/>
                <w:color w:val="000000"/>
              </w:rPr>
              <w:t xml:space="preserve">landscaping and infrastructure </w:t>
            </w:r>
            <w:r>
              <w:rPr>
                <w:rFonts w:ascii="Open Sans Light" w:hAnsi="Open Sans Light" w:cs="Open Sans Light"/>
                <w:color w:val="000000"/>
              </w:rPr>
              <w:t xml:space="preserve">works are </w:t>
            </w:r>
            <w:r w:rsidR="007043DB">
              <w:rPr>
                <w:rFonts w:ascii="Open Sans Light" w:hAnsi="Open Sans Light" w:cs="Open Sans Light"/>
                <w:color w:val="000000"/>
              </w:rPr>
              <w:t>proposed</w:t>
            </w:r>
            <w:r>
              <w:rPr>
                <w:rFonts w:ascii="Open Sans Light" w:hAnsi="Open Sans Light" w:cs="Open Sans Light"/>
                <w:color w:val="000000"/>
              </w:rPr>
              <w:t xml:space="preserve">, for which a Controlled Activity Approval from Natural Resources Access Regulator is required. </w:t>
            </w:r>
          </w:p>
        </w:tc>
      </w:tr>
      <w:tr w:rsidR="009D16AD" w:rsidRPr="002F24F4" w14:paraId="04DD787C" w14:textId="77777777" w:rsidTr="00B849AD">
        <w:tc>
          <w:tcPr>
            <w:tcW w:w="8926" w:type="dxa"/>
            <w:gridSpan w:val="2"/>
          </w:tcPr>
          <w:p w14:paraId="06EE73CF" w14:textId="002130FC" w:rsidR="009D16AD" w:rsidRPr="002F24F4" w:rsidRDefault="009D16AD" w:rsidP="00931561">
            <w:pPr>
              <w:jc w:val="both"/>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Clause 34 – Visual and Acoustic Privacy</w:t>
            </w:r>
          </w:p>
        </w:tc>
      </w:tr>
      <w:tr w:rsidR="009D16AD" w:rsidRPr="002F24F4" w14:paraId="0D1C4137" w14:textId="77777777" w:rsidTr="00B849AD">
        <w:tc>
          <w:tcPr>
            <w:tcW w:w="2547" w:type="dxa"/>
          </w:tcPr>
          <w:p w14:paraId="6195FE6A" w14:textId="0103C7CA" w:rsidR="009D16AD" w:rsidRPr="000D6C1D" w:rsidRDefault="009D16AD" w:rsidP="00931561">
            <w:pPr>
              <w:jc w:val="both"/>
              <w:rPr>
                <w:rFonts w:ascii="Open Sans Light" w:hAnsi="Open Sans Light" w:cs="Open Sans Light"/>
                <w:color w:val="000000"/>
                <w:sz w:val="18"/>
                <w:szCs w:val="18"/>
              </w:rPr>
            </w:pPr>
            <w:r w:rsidRPr="000D6C1D">
              <w:rPr>
                <w:rFonts w:ascii="Open Sans Light" w:hAnsi="Open Sans Light" w:cs="Open Sans Light"/>
                <w:color w:val="000000"/>
                <w:sz w:val="18"/>
                <w:szCs w:val="18"/>
              </w:rPr>
              <w:t>The proposed development should consider the visual and acoustic privacy of neighbours in the vicinity and residents by appropriate site planning, the location and design of windows and balconies, the use of screening devices and landscaping, ensuring acceptable noise levels in bedrooms of new dwellings by locating them away from driveways, parking areas and paths).</w:t>
            </w:r>
          </w:p>
          <w:p w14:paraId="524E09B0" w14:textId="77777777" w:rsidR="009D16AD" w:rsidRPr="007E2BE2" w:rsidRDefault="009D16AD" w:rsidP="00931561">
            <w:pPr>
              <w:jc w:val="both"/>
              <w:rPr>
                <w:rFonts w:ascii="Open Sans Light" w:hAnsi="Open Sans Light" w:cs="Open Sans Light"/>
                <w:color w:val="000000"/>
                <w:sz w:val="18"/>
                <w:szCs w:val="18"/>
              </w:rPr>
            </w:pPr>
          </w:p>
          <w:p w14:paraId="16D69555" w14:textId="77777777" w:rsidR="009D16AD" w:rsidRPr="007E2BE2" w:rsidRDefault="009D16AD" w:rsidP="00931561">
            <w:pPr>
              <w:shd w:val="clear" w:color="auto" w:fill="FFFFFF"/>
              <w:rPr>
                <w:rFonts w:ascii="Open Sans Light" w:hAnsi="Open Sans Light" w:cs="Open Sans Light"/>
                <w:bCs/>
                <w:color w:val="000000"/>
                <w:sz w:val="18"/>
                <w:szCs w:val="18"/>
              </w:rPr>
            </w:pPr>
            <w:r w:rsidRPr="007E2BE2">
              <w:rPr>
                <w:rFonts w:ascii="Open Sans Light" w:hAnsi="Open Sans Light" w:cs="Open Sans Light"/>
                <w:bCs/>
                <w:color w:val="000000"/>
                <w:sz w:val="18"/>
                <w:szCs w:val="18"/>
              </w:rPr>
              <w:t>Note.</w:t>
            </w:r>
          </w:p>
          <w:p w14:paraId="412BA30A" w14:textId="77777777" w:rsidR="009D16AD" w:rsidRPr="0071595F" w:rsidRDefault="009D16AD" w:rsidP="00931561">
            <w:pPr>
              <w:ind w:left="360"/>
              <w:contextualSpacing/>
              <w:jc w:val="both"/>
              <w:rPr>
                <w:rFonts w:ascii="Open Sans Semibold" w:hAnsi="Open Sans Semibold" w:cs="Open Sans Semibold"/>
                <w:color w:val="000000"/>
                <w:sz w:val="18"/>
                <w:szCs w:val="18"/>
              </w:rPr>
            </w:pPr>
            <w:r w:rsidRPr="007E2BE2">
              <w:rPr>
                <w:rFonts w:ascii="Open Sans Light" w:hAnsi="Open Sans Light" w:cs="Open Sans Light"/>
                <w:color w:val="000000"/>
                <w:sz w:val="18"/>
                <w:szCs w:val="18"/>
                <w:shd w:val="clear" w:color="auto" w:fill="FFFFFF"/>
              </w:rPr>
              <w:t> The Australian and New Zealand Standard entitled AS/NZS 2107–2000</w:t>
            </w:r>
            <w:r w:rsidRPr="007E2BE2">
              <w:rPr>
                <w:rFonts w:ascii="Open Sans Light" w:hAnsi="Open Sans Light" w:cs="Open Sans Light"/>
                <w:i/>
                <w:iCs/>
                <w:color w:val="000000"/>
                <w:sz w:val="18"/>
                <w:szCs w:val="18"/>
                <w:shd w:val="clear" w:color="auto" w:fill="FFFFFF"/>
              </w:rPr>
              <w:t>, Acoustics—Recommended design sound levels and reverberation times for building interiors</w:t>
            </w:r>
            <w:r w:rsidRPr="007E2BE2">
              <w:rPr>
                <w:rFonts w:ascii="Open Sans Light" w:hAnsi="Open Sans Light" w:cs="Open Sans Light"/>
                <w:color w:val="000000"/>
                <w:sz w:val="18"/>
                <w:szCs w:val="18"/>
                <w:shd w:val="clear" w:color="auto" w:fill="FFFFFF"/>
              </w:rPr>
              <w:t> and the Australian Standard entitled AS 3671—1989</w:t>
            </w:r>
            <w:r w:rsidRPr="007E2BE2">
              <w:rPr>
                <w:rFonts w:ascii="Open Sans Light" w:hAnsi="Open Sans Light" w:cs="Open Sans Light"/>
                <w:i/>
                <w:iCs/>
                <w:color w:val="000000"/>
                <w:sz w:val="18"/>
                <w:szCs w:val="18"/>
                <w:shd w:val="clear" w:color="auto" w:fill="FFFFFF"/>
              </w:rPr>
              <w:t>, Acoustics—Road traffic noise intrusion—Building siting and construction</w:t>
            </w:r>
            <w:r w:rsidRPr="007E2BE2">
              <w:rPr>
                <w:rFonts w:ascii="Open Sans Light" w:hAnsi="Open Sans Light" w:cs="Open Sans Light"/>
                <w:color w:val="000000"/>
                <w:sz w:val="18"/>
                <w:szCs w:val="18"/>
                <w:shd w:val="clear" w:color="auto" w:fill="FFFFFF"/>
              </w:rPr>
              <w:t>, published by Standards Australia, should be referred to in establishing acceptable noise levels.</w:t>
            </w:r>
          </w:p>
        </w:tc>
        <w:tc>
          <w:tcPr>
            <w:tcW w:w="6379" w:type="dxa"/>
          </w:tcPr>
          <w:p w14:paraId="62D45C49" w14:textId="135C56B8" w:rsidR="005319E3" w:rsidRDefault="009A6991" w:rsidP="00931561">
            <w:pPr>
              <w:jc w:val="both"/>
              <w:rPr>
                <w:rFonts w:ascii="Open Sans Light" w:hAnsi="Open Sans Light" w:cs="Open Sans Light"/>
                <w:color w:val="000000"/>
              </w:rPr>
            </w:pPr>
            <w:bookmarkStart w:id="1" w:name="_Hlk43800521"/>
            <w:r>
              <w:rPr>
                <w:rFonts w:ascii="Open Sans Light" w:hAnsi="Open Sans Light" w:cs="Open Sans Light"/>
                <w:color w:val="000000"/>
              </w:rPr>
              <w:t xml:space="preserve">The development has been designed to </w:t>
            </w:r>
            <w:r w:rsidR="005319E3">
              <w:rPr>
                <w:rFonts w:ascii="Open Sans Light" w:hAnsi="Open Sans Light" w:cs="Open Sans Light"/>
                <w:color w:val="000000"/>
              </w:rPr>
              <w:t xml:space="preserve">with due consideration of visual privacy within the development and neighbouring properties. Given the separation between the arms of the building, the proposed landscaping and angles of the windows the development achieves adequate visual privacy.  </w:t>
            </w:r>
          </w:p>
          <w:p w14:paraId="0EB8DCF9" w14:textId="298EB577" w:rsidR="009A6991" w:rsidRDefault="005319E3" w:rsidP="00931561">
            <w:pPr>
              <w:jc w:val="both"/>
              <w:rPr>
                <w:rFonts w:ascii="Open Sans Light" w:hAnsi="Open Sans Light" w:cs="Open Sans Light"/>
                <w:color w:val="000000"/>
              </w:rPr>
            </w:pPr>
            <w:r>
              <w:rPr>
                <w:rFonts w:ascii="Open Sans Light" w:hAnsi="Open Sans Light" w:cs="Open Sans Light"/>
                <w:color w:val="000000"/>
              </w:rPr>
              <w:t xml:space="preserve"> </w:t>
            </w:r>
          </w:p>
          <w:p w14:paraId="1661A2FC" w14:textId="2BF9C18D" w:rsidR="005A6599" w:rsidRDefault="005A6599" w:rsidP="00931561">
            <w:pPr>
              <w:jc w:val="both"/>
              <w:rPr>
                <w:rFonts w:ascii="Open Sans Light" w:hAnsi="Open Sans Light" w:cs="Open Sans Light"/>
                <w:color w:val="000000"/>
              </w:rPr>
            </w:pPr>
            <w:r>
              <w:rPr>
                <w:rFonts w:ascii="Open Sans Light" w:hAnsi="Open Sans Light" w:cs="Open Sans Light"/>
                <w:color w:val="000000"/>
              </w:rPr>
              <w:t>The development has been amended to introduce privacy blades, balcony screens and window tint finishes where the development interfaces with the adjoining properties (44 Stronach Ave</w:t>
            </w:r>
            <w:r w:rsidR="005319E3">
              <w:rPr>
                <w:rFonts w:ascii="Open Sans Light" w:hAnsi="Open Sans Light" w:cs="Open Sans Light"/>
                <w:color w:val="000000"/>
              </w:rPr>
              <w:t xml:space="preserve">, </w:t>
            </w:r>
            <w:r>
              <w:rPr>
                <w:rFonts w:ascii="Open Sans Light" w:hAnsi="Open Sans Light" w:cs="Open Sans Light"/>
                <w:color w:val="000000"/>
              </w:rPr>
              <w:t xml:space="preserve">3-7 </w:t>
            </w:r>
            <w:r w:rsidR="005319E3">
              <w:rPr>
                <w:rFonts w:ascii="Open Sans Light" w:hAnsi="Open Sans Light" w:cs="Open Sans Light"/>
                <w:color w:val="000000"/>
              </w:rPr>
              <w:t>Erin</w:t>
            </w:r>
            <w:r>
              <w:rPr>
                <w:rFonts w:ascii="Open Sans Light" w:hAnsi="Open Sans Light" w:cs="Open Sans Light"/>
                <w:color w:val="000000"/>
              </w:rPr>
              <w:t xml:space="preserve"> Close</w:t>
            </w:r>
            <w:r w:rsidR="005319E3">
              <w:rPr>
                <w:rFonts w:ascii="Open Sans Light" w:hAnsi="Open Sans Light" w:cs="Open Sans Light"/>
                <w:color w:val="000000"/>
              </w:rPr>
              <w:t xml:space="preserve"> and 6 Martin Close</w:t>
            </w:r>
            <w:r>
              <w:rPr>
                <w:rFonts w:ascii="Open Sans Light" w:hAnsi="Open Sans Light" w:cs="Open Sans Light"/>
                <w:color w:val="000000"/>
              </w:rPr>
              <w:t>)</w:t>
            </w:r>
            <w:r w:rsidR="007F5F1A">
              <w:rPr>
                <w:rFonts w:ascii="Open Sans Light" w:hAnsi="Open Sans Light" w:cs="Open Sans Light"/>
                <w:color w:val="000000"/>
              </w:rPr>
              <w:t xml:space="preserve"> to </w:t>
            </w:r>
            <w:r w:rsidR="005319E3">
              <w:rPr>
                <w:rFonts w:ascii="Open Sans Light" w:hAnsi="Open Sans Light" w:cs="Open Sans Light"/>
                <w:color w:val="000000"/>
              </w:rPr>
              <w:t>address</w:t>
            </w:r>
            <w:r w:rsidR="007F5F1A">
              <w:rPr>
                <w:rFonts w:ascii="Open Sans Light" w:hAnsi="Open Sans Light" w:cs="Open Sans Light"/>
                <w:color w:val="000000"/>
              </w:rPr>
              <w:t xml:space="preserve"> any potential privacy issues</w:t>
            </w:r>
            <w:r>
              <w:rPr>
                <w:rFonts w:ascii="Open Sans Light" w:hAnsi="Open Sans Light" w:cs="Open Sans Light"/>
                <w:color w:val="000000"/>
              </w:rPr>
              <w:t>.</w:t>
            </w:r>
            <w:r w:rsidR="007F5F1A">
              <w:rPr>
                <w:rFonts w:ascii="Open Sans Light" w:hAnsi="Open Sans Light" w:cs="Open Sans Light"/>
                <w:color w:val="000000"/>
              </w:rPr>
              <w:t xml:space="preserve"> </w:t>
            </w:r>
            <w:r w:rsidR="009A6991">
              <w:rPr>
                <w:rFonts w:ascii="Open Sans Light" w:hAnsi="Open Sans Light" w:cs="Open Sans Light"/>
                <w:color w:val="000000"/>
              </w:rPr>
              <w:t xml:space="preserve"> </w:t>
            </w:r>
          </w:p>
          <w:p w14:paraId="7F5204B8" w14:textId="77777777" w:rsidR="005A6599" w:rsidRDefault="005A6599" w:rsidP="00931561">
            <w:pPr>
              <w:jc w:val="both"/>
              <w:rPr>
                <w:rFonts w:ascii="Open Sans Light" w:hAnsi="Open Sans Light" w:cs="Open Sans Light"/>
                <w:color w:val="000000"/>
              </w:rPr>
            </w:pPr>
          </w:p>
          <w:p w14:paraId="3A11B134" w14:textId="77777777" w:rsidR="005A6599" w:rsidRDefault="005A6599" w:rsidP="00931561">
            <w:pPr>
              <w:jc w:val="both"/>
              <w:rPr>
                <w:rFonts w:ascii="Open Sans Light" w:hAnsi="Open Sans Light" w:cs="Open Sans Light"/>
                <w:color w:val="000000"/>
              </w:rPr>
            </w:pPr>
            <w:r>
              <w:rPr>
                <w:rFonts w:ascii="Open Sans Light" w:hAnsi="Open Sans Light" w:cs="Open Sans Light"/>
                <w:color w:val="000000"/>
              </w:rPr>
              <w:t xml:space="preserve">An acoustic report prepared by TTM Consulting was submitted with the application which considered noise impacts for mechanical plant noise, vehicle movement noise, noise from community areas and noise form additional generated road traffic. The impact from construction noise and vibration were also assessed. </w:t>
            </w:r>
          </w:p>
          <w:p w14:paraId="355E2977" w14:textId="77777777" w:rsidR="005A6599" w:rsidRDefault="005A6599" w:rsidP="00931561">
            <w:pPr>
              <w:jc w:val="both"/>
              <w:rPr>
                <w:rFonts w:ascii="Open Sans Light" w:hAnsi="Open Sans Light" w:cs="Open Sans Light"/>
                <w:color w:val="000000"/>
              </w:rPr>
            </w:pPr>
          </w:p>
          <w:p w14:paraId="421A8336" w14:textId="278318AA" w:rsidR="009D16AD" w:rsidRDefault="005A6599" w:rsidP="00931561">
            <w:pPr>
              <w:jc w:val="both"/>
              <w:rPr>
                <w:rFonts w:ascii="Open Sans Light" w:hAnsi="Open Sans Light" w:cs="Open Sans Light"/>
                <w:color w:val="000000"/>
              </w:rPr>
            </w:pPr>
            <w:r>
              <w:rPr>
                <w:rFonts w:ascii="Open Sans Light" w:hAnsi="Open Sans Light" w:cs="Open Sans Light"/>
                <w:color w:val="000000"/>
              </w:rPr>
              <w:t xml:space="preserve">The report demonstrates that the development can achieve </w:t>
            </w:r>
            <w:r w:rsidR="007F5F1A">
              <w:rPr>
                <w:rFonts w:ascii="Open Sans Light" w:hAnsi="Open Sans Light" w:cs="Open Sans Light"/>
                <w:color w:val="000000"/>
              </w:rPr>
              <w:t>compliance with the noise requirements for traffic, vehicle movements, outdoor community areas without</w:t>
            </w:r>
            <w:r w:rsidR="009A6991">
              <w:rPr>
                <w:rFonts w:ascii="Open Sans Light" w:hAnsi="Open Sans Light" w:cs="Open Sans Light"/>
                <w:color w:val="000000"/>
              </w:rPr>
              <w:t xml:space="preserve"> any</w:t>
            </w:r>
            <w:r w:rsidR="007F5F1A">
              <w:rPr>
                <w:rFonts w:ascii="Open Sans Light" w:hAnsi="Open Sans Light" w:cs="Open Sans Light"/>
                <w:color w:val="000000"/>
              </w:rPr>
              <w:t xml:space="preserve"> additional mitigation measures. Whereas the mechanical plant equipment require screening for compliance. </w:t>
            </w:r>
          </w:p>
          <w:p w14:paraId="6B55EE73" w14:textId="5AA9908F" w:rsidR="005319E3" w:rsidRDefault="005319E3" w:rsidP="00931561">
            <w:pPr>
              <w:jc w:val="both"/>
              <w:rPr>
                <w:rFonts w:ascii="Open Sans Light" w:hAnsi="Open Sans Light" w:cs="Open Sans Light"/>
                <w:color w:val="000000"/>
              </w:rPr>
            </w:pPr>
          </w:p>
          <w:p w14:paraId="361BB59C" w14:textId="4E4DD9DC" w:rsidR="005319E3" w:rsidRDefault="005319E3" w:rsidP="00931561">
            <w:pPr>
              <w:jc w:val="both"/>
              <w:rPr>
                <w:rFonts w:ascii="Open Sans Light" w:hAnsi="Open Sans Light" w:cs="Open Sans Light"/>
                <w:color w:val="000000"/>
              </w:rPr>
            </w:pPr>
            <w:r>
              <w:rPr>
                <w:rFonts w:ascii="Open Sans Light" w:hAnsi="Open Sans Light" w:cs="Open Sans Light"/>
                <w:color w:val="000000"/>
              </w:rPr>
              <w:t xml:space="preserve">It is noted that there are a small number of bedrooms located </w:t>
            </w:r>
            <w:proofErr w:type="gramStart"/>
            <w:r>
              <w:rPr>
                <w:rFonts w:ascii="Open Sans Light" w:hAnsi="Open Sans Light" w:cs="Open Sans Light"/>
                <w:color w:val="000000"/>
              </w:rPr>
              <w:t>in close proximity to</w:t>
            </w:r>
            <w:proofErr w:type="gramEnd"/>
            <w:r>
              <w:rPr>
                <w:rFonts w:ascii="Open Sans Light" w:hAnsi="Open Sans Light" w:cs="Open Sans Light"/>
                <w:color w:val="000000"/>
              </w:rPr>
              <w:t xml:space="preserve"> the driveway and carpark entry. The application identifies that these will be fitted with visual and acoustic amelioration measure</w:t>
            </w:r>
            <w:r w:rsidR="00284148">
              <w:rPr>
                <w:rFonts w:ascii="Open Sans Light" w:hAnsi="Open Sans Light" w:cs="Open Sans Light"/>
                <w:color w:val="000000"/>
              </w:rPr>
              <w:t>s</w:t>
            </w:r>
            <w:r>
              <w:rPr>
                <w:rFonts w:ascii="Open Sans Light" w:hAnsi="Open Sans Light" w:cs="Open Sans Light"/>
                <w:color w:val="000000"/>
              </w:rPr>
              <w:t xml:space="preserve"> to mitigate any adverse impacts. </w:t>
            </w:r>
          </w:p>
          <w:p w14:paraId="7ED3E730" w14:textId="22591932" w:rsidR="007F5F1A" w:rsidRDefault="007F5F1A" w:rsidP="00931561">
            <w:pPr>
              <w:jc w:val="both"/>
              <w:rPr>
                <w:rFonts w:ascii="Open Sans Light" w:hAnsi="Open Sans Light" w:cs="Open Sans Light"/>
                <w:color w:val="000000"/>
              </w:rPr>
            </w:pPr>
          </w:p>
          <w:p w14:paraId="18EE7F83" w14:textId="77777777" w:rsidR="007F5F1A" w:rsidRDefault="007F5F1A" w:rsidP="00931561">
            <w:pPr>
              <w:jc w:val="both"/>
              <w:rPr>
                <w:rFonts w:ascii="Open Sans Light" w:hAnsi="Open Sans Light" w:cs="Open Sans Light"/>
                <w:color w:val="000000"/>
              </w:rPr>
            </w:pPr>
          </w:p>
          <w:bookmarkEnd w:id="1"/>
          <w:p w14:paraId="7BBFEE0C" w14:textId="1F28598F" w:rsidR="009D16AD" w:rsidRPr="007F5F1A" w:rsidRDefault="009D16AD" w:rsidP="007F5F1A">
            <w:pPr>
              <w:jc w:val="both"/>
              <w:rPr>
                <w:rFonts w:ascii="Open Sans Semibold" w:hAnsi="Open Sans Semibold" w:cs="Open Sans Semibold"/>
                <w:color w:val="000000"/>
                <w:sz w:val="18"/>
                <w:szCs w:val="18"/>
              </w:rPr>
            </w:pPr>
          </w:p>
        </w:tc>
      </w:tr>
      <w:tr w:rsidR="009D16AD" w:rsidRPr="002F24F4" w14:paraId="5DE2FD02" w14:textId="77777777" w:rsidTr="00B849AD">
        <w:tc>
          <w:tcPr>
            <w:tcW w:w="8926" w:type="dxa"/>
            <w:gridSpan w:val="2"/>
          </w:tcPr>
          <w:p w14:paraId="2F57FF1E" w14:textId="3C14F2CE" w:rsidR="009D16AD" w:rsidRPr="005140C4" w:rsidRDefault="009D16AD" w:rsidP="00931561">
            <w:pPr>
              <w:jc w:val="both"/>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Clause 35 – Solar Access and Design for Climate</w:t>
            </w:r>
          </w:p>
        </w:tc>
      </w:tr>
      <w:tr w:rsidR="009D16AD" w:rsidRPr="002F24F4" w14:paraId="754B51BE" w14:textId="77777777" w:rsidTr="00B849AD">
        <w:tc>
          <w:tcPr>
            <w:tcW w:w="2547" w:type="dxa"/>
          </w:tcPr>
          <w:p w14:paraId="36A88DC7" w14:textId="21D8FF5C" w:rsidR="009D16AD" w:rsidRPr="009A6991" w:rsidRDefault="009D16AD" w:rsidP="00931561">
            <w:pPr>
              <w:jc w:val="both"/>
              <w:rPr>
                <w:rFonts w:ascii="Open Sans Light" w:hAnsi="Open Sans Light" w:cs="Open Sans Light"/>
                <w:color w:val="000000"/>
                <w:sz w:val="18"/>
                <w:szCs w:val="18"/>
              </w:rPr>
            </w:pPr>
            <w:r w:rsidRPr="009A6991">
              <w:rPr>
                <w:rFonts w:ascii="Open Sans Light" w:hAnsi="Open Sans Light" w:cs="Open Sans Light"/>
                <w:color w:val="000000"/>
                <w:sz w:val="18"/>
                <w:szCs w:val="18"/>
              </w:rPr>
              <w:t>The development should:</w:t>
            </w:r>
          </w:p>
          <w:p w14:paraId="7B53CEA6" w14:textId="77777777" w:rsidR="009D16AD" w:rsidRPr="0071595F" w:rsidRDefault="009D16AD" w:rsidP="009A6991">
            <w:pPr>
              <w:contextualSpacing/>
              <w:jc w:val="both"/>
              <w:rPr>
                <w:rFonts w:ascii="Open Sans Semibold" w:hAnsi="Open Sans Semibold" w:cs="Open Sans Semibold"/>
                <w:color w:val="000000"/>
                <w:sz w:val="18"/>
                <w:szCs w:val="18"/>
              </w:rPr>
            </w:pPr>
            <w:r w:rsidRPr="009A6991">
              <w:rPr>
                <w:rFonts w:ascii="Open Sans Light" w:hAnsi="Open Sans Light" w:cs="Open Sans Light"/>
                <w:color w:val="000000"/>
                <w:sz w:val="18"/>
                <w:szCs w:val="18"/>
              </w:rPr>
              <w:t xml:space="preserve">Ensure adequate daylight to the main living areas of neighbours in the vicinity and residents and adequate sunlight to substantial areas of private open space, and involve site planning, dwelling design and landscaping that reduces energy use and makes the best practicable use of natural ventilation solar </w:t>
            </w:r>
            <w:r w:rsidRPr="009A6991">
              <w:rPr>
                <w:rFonts w:ascii="Open Sans Light" w:hAnsi="Open Sans Light" w:cs="Open Sans Light"/>
                <w:color w:val="000000"/>
                <w:sz w:val="18"/>
                <w:szCs w:val="18"/>
              </w:rPr>
              <w:lastRenderedPageBreak/>
              <w:t xml:space="preserve">heating and lighting by locating the windows of living and dining areas in the northerly direction. </w:t>
            </w:r>
          </w:p>
        </w:tc>
        <w:tc>
          <w:tcPr>
            <w:tcW w:w="6379" w:type="dxa"/>
          </w:tcPr>
          <w:p w14:paraId="61C59E00" w14:textId="1449FC52" w:rsidR="009D16AD" w:rsidRPr="00DD6151" w:rsidRDefault="00DD6151" w:rsidP="00DD6151">
            <w:pPr>
              <w:jc w:val="both"/>
              <w:rPr>
                <w:rFonts w:ascii="Open Sans Light" w:hAnsi="Open Sans Light" w:cs="Open Sans Light"/>
                <w:color w:val="000000"/>
                <w:sz w:val="18"/>
                <w:szCs w:val="18"/>
              </w:rPr>
            </w:pPr>
            <w:r w:rsidRPr="00DD6151">
              <w:rPr>
                <w:rFonts w:ascii="Open Sans Light" w:hAnsi="Open Sans Light" w:cs="Open Sans Light"/>
              </w:rPr>
              <w:lastRenderedPageBreak/>
              <w:t>T</w:t>
            </w:r>
            <w:r w:rsidR="005319E3" w:rsidRPr="00DD6151">
              <w:rPr>
                <w:rFonts w:ascii="Open Sans Light" w:hAnsi="Open Sans Light" w:cs="Open Sans Light"/>
              </w:rPr>
              <w:t xml:space="preserve">he proposed development has been designed to maximise as far as possible internal solar access and to communal open space areas. Importantly, the proposed development has been configured to provide communal courtyard areas and open space that receive adequate sunlight during the winter solstice. </w:t>
            </w:r>
            <w:r>
              <w:rPr>
                <w:rFonts w:ascii="Open Sans Light" w:hAnsi="Open Sans Light" w:cs="Open Sans Light"/>
              </w:rPr>
              <w:t xml:space="preserve"> The application included a solar access analysis that demonstrates that the proposed communal courtyard areas achieve a minimum of 3 hours of direct sunlight during the morning to afternoon periods on the June 21 winter solstice. </w:t>
            </w:r>
          </w:p>
        </w:tc>
      </w:tr>
      <w:tr w:rsidR="009D16AD" w:rsidRPr="002F24F4" w14:paraId="720DFA64" w14:textId="77777777" w:rsidTr="00B849AD">
        <w:tc>
          <w:tcPr>
            <w:tcW w:w="8926" w:type="dxa"/>
            <w:gridSpan w:val="2"/>
          </w:tcPr>
          <w:p w14:paraId="076CBFFD" w14:textId="247A48CA" w:rsidR="009D16AD" w:rsidRPr="007C0A7B" w:rsidRDefault="009D16AD" w:rsidP="00931561">
            <w:pPr>
              <w:jc w:val="both"/>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 xml:space="preserve">Clause 36 </w:t>
            </w:r>
            <w:r>
              <w:rPr>
                <w:rFonts w:ascii="Open Sans Semibold" w:hAnsi="Open Sans Semibold" w:cs="Open Sans Semibold"/>
                <w:color w:val="000000"/>
                <w:sz w:val="18"/>
                <w:szCs w:val="18"/>
              </w:rPr>
              <w:t>–</w:t>
            </w:r>
            <w:r w:rsidRPr="002F24F4">
              <w:rPr>
                <w:rFonts w:ascii="Open Sans Semibold" w:hAnsi="Open Sans Semibold" w:cs="Open Sans Semibold"/>
                <w:color w:val="000000"/>
                <w:sz w:val="18"/>
                <w:szCs w:val="18"/>
              </w:rPr>
              <w:t xml:space="preserve"> Stormwater</w:t>
            </w:r>
          </w:p>
        </w:tc>
      </w:tr>
      <w:tr w:rsidR="009D16AD" w:rsidRPr="002F24F4" w14:paraId="2117932D" w14:textId="77777777" w:rsidTr="00B849AD">
        <w:tc>
          <w:tcPr>
            <w:tcW w:w="2547" w:type="dxa"/>
          </w:tcPr>
          <w:p w14:paraId="443143A0" w14:textId="7F84D84D" w:rsidR="009D16AD" w:rsidRPr="00766652" w:rsidRDefault="009D16AD" w:rsidP="00931561">
            <w:pPr>
              <w:jc w:val="both"/>
              <w:rPr>
                <w:rFonts w:ascii="Open Sans Light" w:hAnsi="Open Sans Light" w:cs="Open Sans Light"/>
                <w:color w:val="000000"/>
                <w:sz w:val="18"/>
                <w:szCs w:val="18"/>
              </w:rPr>
            </w:pPr>
            <w:r w:rsidRPr="00766652">
              <w:rPr>
                <w:rFonts w:ascii="Open Sans Light" w:hAnsi="Open Sans Light" w:cs="Open Sans Light"/>
                <w:color w:val="000000"/>
                <w:sz w:val="18"/>
                <w:szCs w:val="18"/>
              </w:rPr>
              <w:t>The proposed development should:</w:t>
            </w:r>
          </w:p>
          <w:p w14:paraId="5642694E" w14:textId="03E861A5" w:rsidR="009D16AD" w:rsidRPr="00766652" w:rsidRDefault="009D16AD" w:rsidP="002175B9">
            <w:pPr>
              <w:spacing w:after="200" w:line="276" w:lineRule="auto"/>
              <w:contextualSpacing/>
              <w:jc w:val="both"/>
              <w:rPr>
                <w:rFonts w:ascii="Open Sans Light" w:hAnsi="Open Sans Light" w:cs="Open Sans Light"/>
                <w:color w:val="000000"/>
                <w:sz w:val="18"/>
                <w:szCs w:val="18"/>
              </w:rPr>
            </w:pPr>
            <w:r w:rsidRPr="00766652">
              <w:rPr>
                <w:rFonts w:ascii="Open Sans Light" w:hAnsi="Open Sans Light" w:cs="Open Sans Light"/>
                <w:color w:val="000000"/>
                <w:sz w:val="18"/>
                <w:szCs w:val="18"/>
              </w:rPr>
              <w:t>control and minimise the disturbance and impacts of stormwater runoff on adjoining properties and receiving waters by, for example, finishing driveway surfaces with semi-pervious material, minimising the width of paths and minimising paved areas, and</w:t>
            </w:r>
            <w:r w:rsidR="002175B9" w:rsidRPr="00766652">
              <w:rPr>
                <w:rFonts w:ascii="Open Sans Light" w:hAnsi="Open Sans Light" w:cs="Open Sans Light"/>
                <w:color w:val="000000"/>
                <w:sz w:val="18"/>
                <w:szCs w:val="18"/>
              </w:rPr>
              <w:t xml:space="preserve"> </w:t>
            </w:r>
            <w:r w:rsidRPr="00766652">
              <w:rPr>
                <w:rFonts w:ascii="Open Sans Light" w:hAnsi="Open Sans Light" w:cs="Open Sans Light"/>
                <w:color w:val="000000"/>
                <w:sz w:val="18"/>
                <w:szCs w:val="18"/>
              </w:rPr>
              <w:t xml:space="preserve">include where practical, on site stormwater detention for re-use for second quality water users. </w:t>
            </w:r>
          </w:p>
        </w:tc>
        <w:tc>
          <w:tcPr>
            <w:tcW w:w="6379" w:type="dxa"/>
          </w:tcPr>
          <w:p w14:paraId="31BE3087" w14:textId="208523E1" w:rsidR="009D16AD" w:rsidRPr="002175B9" w:rsidRDefault="009D16AD" w:rsidP="00931561">
            <w:pPr>
              <w:jc w:val="both"/>
              <w:rPr>
                <w:rFonts w:ascii="Open Sans Light" w:hAnsi="Open Sans Light" w:cs="Open Sans Light"/>
                <w:highlight w:val="magenta"/>
              </w:rPr>
            </w:pPr>
            <w:r w:rsidRPr="002175B9">
              <w:rPr>
                <w:rFonts w:ascii="Open Sans Light" w:hAnsi="Open Sans Light" w:cs="Open Sans Light"/>
              </w:rPr>
              <w:t xml:space="preserve">A stormwater plan and strategy has been included as part of the application. The strategy </w:t>
            </w:r>
            <w:proofErr w:type="gramStart"/>
            <w:r w:rsidRPr="002175B9">
              <w:rPr>
                <w:rFonts w:ascii="Open Sans Light" w:hAnsi="Open Sans Light" w:cs="Open Sans Light"/>
              </w:rPr>
              <w:t>is considered to be</w:t>
            </w:r>
            <w:proofErr w:type="gramEnd"/>
            <w:r w:rsidRPr="002175B9">
              <w:rPr>
                <w:rFonts w:ascii="Open Sans Light" w:hAnsi="Open Sans Light" w:cs="Open Sans Light"/>
              </w:rPr>
              <w:t xml:space="preserve"> appropriate for the site with a combination of measures to be incorporated including </w:t>
            </w:r>
            <w:r w:rsidR="002175B9" w:rsidRPr="002175B9">
              <w:rPr>
                <w:rFonts w:ascii="Open Sans Light" w:hAnsi="Open Sans Light" w:cs="Open Sans Light"/>
              </w:rPr>
              <w:t xml:space="preserve">bioretention basins and swales, 125,000L rainwater tank and permeable pavement. The water harvested in the rainwater tank will be used for irrigation purposes. </w:t>
            </w:r>
          </w:p>
          <w:p w14:paraId="24C99C7A" w14:textId="56C02B6C" w:rsidR="009D16AD" w:rsidRPr="007E2BE2" w:rsidRDefault="009D16AD" w:rsidP="00931561">
            <w:pPr>
              <w:jc w:val="both"/>
              <w:rPr>
                <w:rFonts w:ascii="Open Sans Light" w:hAnsi="Open Sans Light" w:cs="Open Sans Light"/>
                <w:sz w:val="22"/>
                <w:szCs w:val="22"/>
              </w:rPr>
            </w:pPr>
          </w:p>
          <w:p w14:paraId="48233A71" w14:textId="77777777" w:rsidR="007E2BE2" w:rsidRPr="007E2BE2" w:rsidRDefault="007E2BE2" w:rsidP="007E2BE2">
            <w:pPr>
              <w:jc w:val="both"/>
              <w:rPr>
                <w:rFonts w:ascii="Open Sans Light" w:hAnsi="Open Sans Light" w:cs="Open Sans Light"/>
              </w:rPr>
            </w:pPr>
            <w:r w:rsidRPr="007E2BE2">
              <w:rPr>
                <w:rFonts w:ascii="Open Sans Light" w:hAnsi="Open Sans Light" w:cs="Open Sans Light"/>
              </w:rPr>
              <w:t xml:space="preserve">The site strategy for stormwater has demonstrated that the site could retain and detain run off on site, manage water quality and finally discharge from the site appropriately. </w:t>
            </w:r>
          </w:p>
          <w:p w14:paraId="254EBA22" w14:textId="77777777" w:rsidR="007E2BE2" w:rsidRPr="007E2BE2" w:rsidRDefault="007E2BE2" w:rsidP="00931561">
            <w:pPr>
              <w:jc w:val="both"/>
              <w:rPr>
                <w:rFonts w:ascii="Open Sans Light" w:hAnsi="Open Sans Light" w:cs="Open Sans Light"/>
              </w:rPr>
            </w:pPr>
          </w:p>
          <w:p w14:paraId="22DAFBBF" w14:textId="6E1FFF09" w:rsidR="007E2BE2" w:rsidRPr="007E2BE2" w:rsidRDefault="009D16AD" w:rsidP="007E2BE2">
            <w:pPr>
              <w:jc w:val="both"/>
              <w:rPr>
                <w:rFonts w:ascii="Open Sans Light" w:hAnsi="Open Sans Light" w:cs="Open Sans Light"/>
              </w:rPr>
            </w:pPr>
            <w:r w:rsidRPr="007E2BE2">
              <w:rPr>
                <w:rFonts w:ascii="Open Sans Light" w:hAnsi="Open Sans Light" w:cs="Open Sans Light"/>
              </w:rPr>
              <w:t>Council’s Development Engineer notes that</w:t>
            </w:r>
            <w:r w:rsidR="007E2BE2">
              <w:rPr>
                <w:rFonts w:ascii="Open Sans Light" w:hAnsi="Open Sans Light" w:cs="Open Sans Light"/>
              </w:rPr>
              <w:t xml:space="preserve"> t</w:t>
            </w:r>
            <w:r w:rsidR="007E2BE2" w:rsidRPr="007E2BE2">
              <w:rPr>
                <w:rFonts w:ascii="Open Sans Light" w:hAnsi="Open Sans Light" w:cs="Open Sans Light"/>
                <w:bCs/>
              </w:rPr>
              <w:t xml:space="preserve">he applicant’s concept drainage layout plan including water quantity control and quality measures appear satisfactory. Detailed stormwater drainage design </w:t>
            </w:r>
            <w:r w:rsidR="00BD7190" w:rsidRPr="007E2BE2">
              <w:rPr>
                <w:rFonts w:ascii="Open Sans Light" w:hAnsi="Open Sans Light" w:cs="Open Sans Light"/>
                <w:bCs/>
              </w:rPr>
              <w:t>is</w:t>
            </w:r>
            <w:r w:rsidR="007E2BE2" w:rsidRPr="007E2BE2">
              <w:rPr>
                <w:rFonts w:ascii="Open Sans Light" w:hAnsi="Open Sans Light" w:cs="Open Sans Light"/>
                <w:bCs/>
              </w:rPr>
              <w:t xml:space="preserve"> to be prepared in accordance with Council’s Manual of Engineering Standards and provided to the Accredited Certifier Prior to issue of the Construction Certificate.</w:t>
            </w:r>
          </w:p>
          <w:p w14:paraId="5C82CDA1" w14:textId="77777777" w:rsidR="009D16AD" w:rsidRPr="00DD6151" w:rsidRDefault="009D16AD" w:rsidP="00931561">
            <w:pPr>
              <w:jc w:val="both"/>
              <w:rPr>
                <w:rFonts w:ascii="Open Sans Semibold" w:hAnsi="Open Sans Semibold" w:cs="Open Sans Semibold"/>
                <w:color w:val="FF0000"/>
                <w:sz w:val="18"/>
                <w:szCs w:val="18"/>
              </w:rPr>
            </w:pPr>
          </w:p>
        </w:tc>
      </w:tr>
      <w:tr w:rsidR="009D16AD" w:rsidRPr="002F24F4" w14:paraId="014C6874" w14:textId="77777777" w:rsidTr="00B849AD">
        <w:tc>
          <w:tcPr>
            <w:tcW w:w="8926" w:type="dxa"/>
            <w:gridSpan w:val="2"/>
          </w:tcPr>
          <w:p w14:paraId="30066B3A" w14:textId="1EBBAF51" w:rsidR="009D16AD" w:rsidRPr="00A13F1A" w:rsidRDefault="009D16AD" w:rsidP="009D16AD">
            <w:pPr>
              <w:jc w:val="both"/>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Clause 37 – Crime Prevention</w:t>
            </w:r>
          </w:p>
        </w:tc>
      </w:tr>
      <w:tr w:rsidR="009D16AD" w:rsidRPr="002F24F4" w14:paraId="57D4B965" w14:textId="77777777" w:rsidTr="00B849AD">
        <w:tc>
          <w:tcPr>
            <w:tcW w:w="2547" w:type="dxa"/>
          </w:tcPr>
          <w:p w14:paraId="63F4E95B" w14:textId="2A72240F" w:rsidR="009D16AD" w:rsidRPr="00766652" w:rsidRDefault="009D16AD" w:rsidP="00931561">
            <w:pPr>
              <w:jc w:val="both"/>
              <w:rPr>
                <w:rFonts w:ascii="Open Sans Light" w:hAnsi="Open Sans Light" w:cs="Open Sans Light"/>
                <w:color w:val="000000"/>
                <w:sz w:val="18"/>
                <w:szCs w:val="18"/>
              </w:rPr>
            </w:pPr>
            <w:r w:rsidRPr="00766652">
              <w:rPr>
                <w:rFonts w:ascii="Open Sans Light" w:hAnsi="Open Sans Light" w:cs="Open Sans Light"/>
                <w:color w:val="000000"/>
                <w:sz w:val="18"/>
                <w:szCs w:val="18"/>
              </w:rPr>
              <w:t>The proposed development should provide personal property security for residents and visitors and encourage crime prevention by:</w:t>
            </w:r>
          </w:p>
          <w:p w14:paraId="45A9426B" w14:textId="77777777" w:rsidR="009D16AD" w:rsidRPr="00766652" w:rsidRDefault="009D16AD" w:rsidP="0023138B">
            <w:pPr>
              <w:numPr>
                <w:ilvl w:val="0"/>
                <w:numId w:val="22"/>
              </w:numPr>
              <w:spacing w:after="200" w:line="276" w:lineRule="auto"/>
              <w:contextualSpacing/>
              <w:jc w:val="both"/>
              <w:rPr>
                <w:rFonts w:ascii="Open Sans Light" w:hAnsi="Open Sans Light" w:cs="Open Sans Light"/>
                <w:color w:val="000000"/>
                <w:sz w:val="18"/>
                <w:szCs w:val="18"/>
              </w:rPr>
            </w:pPr>
            <w:r w:rsidRPr="00766652">
              <w:rPr>
                <w:rFonts w:ascii="Open Sans Light" w:hAnsi="Open Sans Light" w:cs="Open Sans Light"/>
                <w:color w:val="000000"/>
                <w:sz w:val="18"/>
                <w:szCs w:val="18"/>
              </w:rPr>
              <w:t>site planning that allows, from inside each dwelling, general observation of the street, the site and the approaches to the dwelling’s entry, and</w:t>
            </w:r>
          </w:p>
          <w:p w14:paraId="0965CE1A" w14:textId="77777777" w:rsidR="009D16AD" w:rsidRPr="0071595F" w:rsidRDefault="009D16AD" w:rsidP="00931561">
            <w:pPr>
              <w:ind w:left="360"/>
              <w:contextualSpacing/>
              <w:jc w:val="both"/>
              <w:rPr>
                <w:rFonts w:ascii="Open Sans Semibold" w:hAnsi="Open Sans Semibold" w:cs="Open Sans Semibold"/>
                <w:color w:val="000000"/>
                <w:sz w:val="18"/>
                <w:szCs w:val="18"/>
              </w:rPr>
            </w:pPr>
            <w:r w:rsidRPr="00766652">
              <w:rPr>
                <w:rFonts w:ascii="Open Sans Light" w:hAnsi="Open Sans Light" w:cs="Open Sans Light"/>
                <w:color w:val="000000"/>
                <w:sz w:val="18"/>
                <w:szCs w:val="18"/>
              </w:rPr>
              <w:t>where shared entries are required, providing shared entries that serve a small number of dwellings and that are able to be locked, and providing dwellings designed to allow residents to see who approaches their dwellings without the need to open the front door.</w:t>
            </w:r>
            <w:r w:rsidRPr="00A13F1A">
              <w:rPr>
                <w:rFonts w:ascii="Open Sans Semibold" w:hAnsi="Open Sans Semibold" w:cs="Open Sans Semibold"/>
                <w:color w:val="000000"/>
                <w:sz w:val="18"/>
                <w:szCs w:val="18"/>
              </w:rPr>
              <w:t xml:space="preserve"> </w:t>
            </w:r>
          </w:p>
        </w:tc>
        <w:tc>
          <w:tcPr>
            <w:tcW w:w="6379" w:type="dxa"/>
          </w:tcPr>
          <w:p w14:paraId="51A8ED54" w14:textId="25106F36" w:rsidR="002175B9" w:rsidRDefault="002175B9" w:rsidP="00931561">
            <w:pPr>
              <w:jc w:val="both"/>
              <w:rPr>
                <w:rFonts w:ascii="Open Sans Light" w:hAnsi="Open Sans Light" w:cs="Open Sans Light"/>
                <w:color w:val="000000"/>
              </w:rPr>
            </w:pPr>
            <w:r w:rsidRPr="002175B9">
              <w:rPr>
                <w:rFonts w:ascii="Open Sans Light" w:hAnsi="Open Sans Light" w:cs="Open Sans Light"/>
                <w:color w:val="000000"/>
              </w:rPr>
              <w:t xml:space="preserve">The proposal is for a </w:t>
            </w:r>
            <w:r>
              <w:rPr>
                <w:rFonts w:ascii="Open Sans Light" w:hAnsi="Open Sans Light" w:cs="Open Sans Light"/>
                <w:color w:val="000000"/>
              </w:rPr>
              <w:t xml:space="preserve">RACF that will be staffed 24 hours, 7 days a week and will provide continual passive surveillance in the locality. </w:t>
            </w:r>
          </w:p>
          <w:p w14:paraId="02873C38" w14:textId="77777777" w:rsidR="002175B9" w:rsidRPr="002175B9" w:rsidRDefault="002175B9" w:rsidP="00931561">
            <w:pPr>
              <w:jc w:val="both"/>
              <w:rPr>
                <w:rFonts w:ascii="Open Sans Light" w:hAnsi="Open Sans Light" w:cs="Open Sans Light"/>
                <w:color w:val="000000"/>
              </w:rPr>
            </w:pPr>
          </w:p>
          <w:p w14:paraId="7769DD33" w14:textId="77777777" w:rsidR="005B6AB0" w:rsidRDefault="009D16AD" w:rsidP="00931561">
            <w:pPr>
              <w:jc w:val="both"/>
              <w:rPr>
                <w:rFonts w:ascii="Open Sans Light" w:hAnsi="Open Sans Light" w:cs="Open Sans Light"/>
                <w:color w:val="000000"/>
              </w:rPr>
            </w:pPr>
            <w:r w:rsidRPr="007E2BE2">
              <w:rPr>
                <w:rFonts w:ascii="Open Sans Light" w:hAnsi="Open Sans Light" w:cs="Open Sans Light"/>
                <w:color w:val="000000"/>
              </w:rPr>
              <w:t xml:space="preserve">The proposal overall is acceptable in relation to Crime Prevention requirements. </w:t>
            </w:r>
            <w:r w:rsidR="007E2BE2">
              <w:rPr>
                <w:rFonts w:ascii="Open Sans Light" w:hAnsi="Open Sans Light" w:cs="Open Sans Light"/>
                <w:color w:val="000000"/>
              </w:rPr>
              <w:t>The</w:t>
            </w:r>
            <w:r w:rsidR="005B6AB0">
              <w:rPr>
                <w:rFonts w:ascii="Open Sans Light" w:hAnsi="Open Sans Light" w:cs="Open Sans Light"/>
                <w:color w:val="000000"/>
              </w:rPr>
              <w:t xml:space="preserve"> facility will be staffed 24 hours, 7 days a week which enables natural surveillance for the site and surrounds. The facility </w:t>
            </w:r>
            <w:r w:rsidR="007E2BE2">
              <w:rPr>
                <w:rFonts w:ascii="Open Sans Light" w:hAnsi="Open Sans Light" w:cs="Open Sans Light"/>
                <w:color w:val="000000"/>
              </w:rPr>
              <w:t>has a central entry which is ea</w:t>
            </w:r>
            <w:r w:rsidR="005B6AB0">
              <w:rPr>
                <w:rFonts w:ascii="Open Sans Light" w:hAnsi="Open Sans Light" w:cs="Open Sans Light"/>
                <w:color w:val="000000"/>
              </w:rPr>
              <w:t xml:space="preserve">sily identified from the street entrance. This main entry point only includes non-residential uses ensuring that the rooms are not directly accessible for visitors entering the facility. </w:t>
            </w:r>
          </w:p>
          <w:p w14:paraId="4C5129C0" w14:textId="77777777" w:rsidR="005B6AB0" w:rsidRDefault="005B6AB0" w:rsidP="00931561">
            <w:pPr>
              <w:jc w:val="both"/>
              <w:rPr>
                <w:rFonts w:ascii="Open Sans Light" w:hAnsi="Open Sans Light" w:cs="Open Sans Light"/>
                <w:color w:val="000000"/>
              </w:rPr>
            </w:pPr>
          </w:p>
          <w:p w14:paraId="387767C5" w14:textId="526E15DD" w:rsidR="009D16AD" w:rsidRPr="007E2BE2" w:rsidRDefault="005B6AB0" w:rsidP="00931561">
            <w:pPr>
              <w:jc w:val="both"/>
              <w:rPr>
                <w:rFonts w:ascii="Open Sans Light" w:hAnsi="Open Sans Light" w:cs="Open Sans Light"/>
                <w:color w:val="000000"/>
                <w:sz w:val="18"/>
                <w:szCs w:val="18"/>
              </w:rPr>
            </w:pPr>
            <w:r>
              <w:rPr>
                <w:rFonts w:ascii="Open Sans Light" w:hAnsi="Open Sans Light" w:cs="Open Sans Light"/>
                <w:color w:val="000000"/>
              </w:rPr>
              <w:t xml:space="preserve">The development has been designed as a secure facility to restrict unauthorised access. It is recommended that a discrete CCTV network be considered to assist in the surveillance of the facility, </w:t>
            </w:r>
            <w:proofErr w:type="gramStart"/>
            <w:r>
              <w:rPr>
                <w:rFonts w:ascii="Open Sans Light" w:hAnsi="Open Sans Light" w:cs="Open Sans Light"/>
                <w:color w:val="000000"/>
              </w:rPr>
              <w:t>in particular at</w:t>
            </w:r>
            <w:proofErr w:type="gramEnd"/>
            <w:r>
              <w:rPr>
                <w:rFonts w:ascii="Open Sans Light" w:hAnsi="Open Sans Light" w:cs="Open Sans Light"/>
                <w:color w:val="000000"/>
              </w:rPr>
              <w:t xml:space="preserve"> the entrance/egress points. </w:t>
            </w:r>
          </w:p>
        </w:tc>
      </w:tr>
      <w:tr w:rsidR="009D16AD" w:rsidRPr="002F24F4" w14:paraId="5BCAB703" w14:textId="77777777" w:rsidTr="00B849AD">
        <w:tc>
          <w:tcPr>
            <w:tcW w:w="8926" w:type="dxa"/>
            <w:gridSpan w:val="2"/>
          </w:tcPr>
          <w:p w14:paraId="630BEE88" w14:textId="387A2BCE" w:rsidR="009D16AD" w:rsidRPr="00A13F1A" w:rsidRDefault="009D16AD" w:rsidP="00931561">
            <w:pPr>
              <w:jc w:val="both"/>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t xml:space="preserve">Clause 38 </w:t>
            </w:r>
            <w:r>
              <w:rPr>
                <w:rFonts w:ascii="Open Sans Semibold" w:hAnsi="Open Sans Semibold" w:cs="Open Sans Semibold"/>
                <w:color w:val="000000"/>
                <w:sz w:val="18"/>
                <w:szCs w:val="18"/>
              </w:rPr>
              <w:t>–</w:t>
            </w:r>
            <w:r w:rsidRPr="002F24F4">
              <w:rPr>
                <w:rFonts w:ascii="Open Sans Semibold" w:hAnsi="Open Sans Semibold" w:cs="Open Sans Semibold"/>
                <w:color w:val="000000"/>
                <w:sz w:val="18"/>
                <w:szCs w:val="18"/>
              </w:rPr>
              <w:t xml:space="preserve"> Accessibility</w:t>
            </w:r>
          </w:p>
        </w:tc>
      </w:tr>
      <w:tr w:rsidR="009D16AD" w:rsidRPr="002F24F4" w14:paraId="45C4998A" w14:textId="77777777" w:rsidTr="00B849AD">
        <w:tc>
          <w:tcPr>
            <w:tcW w:w="2547" w:type="dxa"/>
          </w:tcPr>
          <w:p w14:paraId="287E5B5A" w14:textId="3ED262E9" w:rsidR="009D16AD" w:rsidRPr="00766652" w:rsidRDefault="009D16AD" w:rsidP="00931561">
            <w:pPr>
              <w:jc w:val="both"/>
              <w:rPr>
                <w:rFonts w:ascii="Open Sans Light" w:hAnsi="Open Sans Light" w:cs="Open Sans Light"/>
                <w:color w:val="000000"/>
                <w:sz w:val="18"/>
                <w:szCs w:val="18"/>
              </w:rPr>
            </w:pPr>
            <w:r w:rsidRPr="00766652">
              <w:rPr>
                <w:rFonts w:ascii="Open Sans Light" w:hAnsi="Open Sans Light" w:cs="Open Sans Light"/>
                <w:color w:val="000000"/>
                <w:sz w:val="18"/>
                <w:szCs w:val="18"/>
              </w:rPr>
              <w:t>The proposed development should:</w:t>
            </w:r>
          </w:p>
          <w:p w14:paraId="1283519B" w14:textId="77777777" w:rsidR="009D16AD" w:rsidRPr="0071595F" w:rsidRDefault="009D16AD" w:rsidP="00931561">
            <w:pPr>
              <w:ind w:left="360"/>
              <w:contextualSpacing/>
              <w:jc w:val="both"/>
              <w:rPr>
                <w:rFonts w:ascii="Open Sans Semibold" w:hAnsi="Open Sans Semibold" w:cs="Open Sans Semibold"/>
                <w:color w:val="000000"/>
                <w:sz w:val="18"/>
                <w:szCs w:val="18"/>
              </w:rPr>
            </w:pPr>
            <w:r w:rsidRPr="00766652">
              <w:rPr>
                <w:rFonts w:ascii="Open Sans Light" w:hAnsi="Open Sans Light" w:cs="Open Sans Light"/>
                <w:color w:val="000000"/>
                <w:sz w:val="18"/>
                <w:szCs w:val="18"/>
              </w:rPr>
              <w:t xml:space="preserve">have obvious and safe pedestrian links from </w:t>
            </w:r>
            <w:r w:rsidRPr="00766652">
              <w:rPr>
                <w:rFonts w:ascii="Open Sans Light" w:hAnsi="Open Sans Light" w:cs="Open Sans Light"/>
                <w:color w:val="000000"/>
                <w:sz w:val="18"/>
                <w:szCs w:val="18"/>
              </w:rPr>
              <w:lastRenderedPageBreak/>
              <w:t>the site that provide access to public transport services or local facilities, and provide attractive, yet safe, environments for pedestrians and motorists with convenient access and parking for residents and visitors.</w:t>
            </w:r>
            <w:r w:rsidRPr="002F24F4">
              <w:rPr>
                <w:rFonts w:ascii="Open Sans Semibold" w:hAnsi="Open Sans Semibold" w:cs="Open Sans Semibold"/>
                <w:color w:val="000000"/>
                <w:sz w:val="18"/>
                <w:szCs w:val="18"/>
              </w:rPr>
              <w:t xml:space="preserve"> </w:t>
            </w:r>
          </w:p>
        </w:tc>
        <w:tc>
          <w:tcPr>
            <w:tcW w:w="6379" w:type="dxa"/>
          </w:tcPr>
          <w:p w14:paraId="4739F629" w14:textId="7CF0ACD0" w:rsidR="009D16AD" w:rsidRDefault="000F1848" w:rsidP="00931561">
            <w:pPr>
              <w:jc w:val="both"/>
              <w:rPr>
                <w:rFonts w:ascii="Open Sans Light" w:hAnsi="Open Sans Light" w:cs="Open Sans Light"/>
                <w:color w:val="000000"/>
              </w:rPr>
            </w:pPr>
            <w:r>
              <w:rPr>
                <w:rFonts w:ascii="Open Sans Semibold" w:hAnsi="Open Sans Semibold" w:cs="Open Sans Semibold"/>
                <w:color w:val="000000"/>
                <w:sz w:val="18"/>
                <w:szCs w:val="18"/>
              </w:rPr>
              <w:lastRenderedPageBreak/>
              <w:t xml:space="preserve"> </w:t>
            </w:r>
            <w:r w:rsidR="00766652">
              <w:rPr>
                <w:rFonts w:ascii="Open Sans Light" w:hAnsi="Open Sans Light" w:cs="Open Sans Light"/>
                <w:color w:val="000000"/>
              </w:rPr>
              <w:t>The proposed development includes an upgraded and new pedestrian path from the site</w:t>
            </w:r>
            <w:r w:rsidR="00351154">
              <w:rPr>
                <w:rFonts w:ascii="Open Sans Light" w:hAnsi="Open Sans Light" w:cs="Open Sans Light"/>
                <w:color w:val="000000"/>
              </w:rPr>
              <w:t xml:space="preserve">. </w:t>
            </w:r>
            <w:r w:rsidR="00422C65">
              <w:rPr>
                <w:rFonts w:ascii="Open Sans Light" w:hAnsi="Open Sans Light" w:cs="Open Sans Light"/>
                <w:color w:val="000000"/>
              </w:rPr>
              <w:t xml:space="preserve">The application was amended in accordance with Council request to include a new concrete footpath </w:t>
            </w:r>
            <w:r w:rsidR="00422C65">
              <w:rPr>
                <w:rFonts w:ascii="Open Sans Light" w:hAnsi="Open Sans Light" w:cs="Open Sans Light"/>
                <w:color w:val="000000"/>
              </w:rPr>
              <w:lastRenderedPageBreak/>
              <w:t xml:space="preserve">on Martin Cl and Stronach Ave connecting the existing footpath on Stronach Ave and both bus stops. </w:t>
            </w:r>
          </w:p>
          <w:p w14:paraId="057B979C" w14:textId="3822A8AA" w:rsidR="00422C65" w:rsidRDefault="00422C65" w:rsidP="00422C65">
            <w:pPr>
              <w:rPr>
                <w:rFonts w:ascii="Open Sans Light" w:hAnsi="Open Sans Light" w:cs="Open Sans Light"/>
              </w:rPr>
            </w:pPr>
          </w:p>
          <w:p w14:paraId="24AD5A66" w14:textId="75A252BA" w:rsidR="00422C65" w:rsidRPr="00422C65" w:rsidRDefault="00422C65" w:rsidP="00422C65">
            <w:pPr>
              <w:rPr>
                <w:rFonts w:ascii="Open Sans Light" w:hAnsi="Open Sans Light" w:cs="Open Sans Light"/>
              </w:rPr>
            </w:pPr>
            <w:r>
              <w:rPr>
                <w:rFonts w:ascii="Open Sans Light" w:hAnsi="Open Sans Light" w:cs="Open Sans Light"/>
              </w:rPr>
              <w:t xml:space="preserve">These bus stops provide </w:t>
            </w:r>
            <w:r w:rsidR="00E54E73">
              <w:rPr>
                <w:rFonts w:ascii="Open Sans Light" w:hAnsi="Open Sans Light" w:cs="Open Sans Light"/>
              </w:rPr>
              <w:t xml:space="preserve">services to local facilities and Greenhills Shopping Centre for residents who are unable to walk to the shops. </w:t>
            </w:r>
          </w:p>
          <w:p w14:paraId="708C197F" w14:textId="77777777" w:rsidR="00422C65" w:rsidRDefault="00422C65" w:rsidP="00E54E73">
            <w:pPr>
              <w:jc w:val="both"/>
              <w:rPr>
                <w:rFonts w:ascii="Open Sans Light" w:hAnsi="Open Sans Light" w:cs="Open Sans Light"/>
              </w:rPr>
            </w:pPr>
          </w:p>
          <w:p w14:paraId="116E0BBA" w14:textId="73BDF205" w:rsidR="00E54E73" w:rsidRPr="00422C65" w:rsidRDefault="00E54E73" w:rsidP="00E54E73">
            <w:pPr>
              <w:jc w:val="both"/>
              <w:rPr>
                <w:rFonts w:ascii="Open Sans Light" w:hAnsi="Open Sans Light" w:cs="Open Sans Light"/>
              </w:rPr>
            </w:pPr>
            <w:r>
              <w:rPr>
                <w:rFonts w:ascii="Open Sans Light" w:hAnsi="Open Sans Light" w:cs="Open Sans Light"/>
              </w:rPr>
              <w:t xml:space="preserve">The development provides two vehicular access points off Martin Close into the development.  The eastern entrance provides </w:t>
            </w:r>
            <w:proofErr w:type="gramStart"/>
            <w:r>
              <w:rPr>
                <w:rFonts w:ascii="Open Sans Light" w:hAnsi="Open Sans Light" w:cs="Open Sans Light"/>
              </w:rPr>
              <w:t>two way</w:t>
            </w:r>
            <w:proofErr w:type="gramEnd"/>
            <w:r>
              <w:rPr>
                <w:rFonts w:ascii="Open Sans Light" w:hAnsi="Open Sans Light" w:cs="Open Sans Light"/>
              </w:rPr>
              <w:t xml:space="preserve"> access to visitor / accessible parking and emergency access adjacent the entrance lobby. Clear and distinct pedestrian paths are also provided</w:t>
            </w:r>
            <w:r w:rsidR="00965534">
              <w:rPr>
                <w:rFonts w:ascii="Open Sans Light" w:hAnsi="Open Sans Light" w:cs="Open Sans Light"/>
              </w:rPr>
              <w:t xml:space="preserve"> with appropriate landscaping</w:t>
            </w:r>
            <w:r>
              <w:rPr>
                <w:rFonts w:ascii="Open Sans Light" w:hAnsi="Open Sans Light" w:cs="Open Sans Light"/>
              </w:rPr>
              <w:t xml:space="preserve">. </w:t>
            </w:r>
          </w:p>
        </w:tc>
      </w:tr>
      <w:tr w:rsidR="009D16AD" w:rsidRPr="002F24F4" w14:paraId="339BD234" w14:textId="77777777" w:rsidTr="00B849AD">
        <w:tc>
          <w:tcPr>
            <w:tcW w:w="8926" w:type="dxa"/>
            <w:gridSpan w:val="2"/>
          </w:tcPr>
          <w:p w14:paraId="778E929F" w14:textId="2565A90C" w:rsidR="009D16AD" w:rsidRPr="00A13F1A" w:rsidRDefault="009D16AD" w:rsidP="00931561">
            <w:pPr>
              <w:contextualSpacing/>
              <w:jc w:val="both"/>
              <w:rPr>
                <w:rFonts w:ascii="Open Sans Semibold" w:hAnsi="Open Sans Semibold" w:cs="Open Sans Semibold"/>
                <w:color w:val="000000"/>
                <w:sz w:val="18"/>
                <w:szCs w:val="18"/>
              </w:rPr>
            </w:pPr>
            <w:r w:rsidRPr="002F24F4">
              <w:rPr>
                <w:rFonts w:ascii="Open Sans Semibold" w:hAnsi="Open Sans Semibold" w:cs="Open Sans Semibold"/>
                <w:color w:val="000000"/>
                <w:sz w:val="18"/>
                <w:szCs w:val="18"/>
              </w:rPr>
              <w:lastRenderedPageBreak/>
              <w:t>Clause 39 – Waste Management</w:t>
            </w:r>
          </w:p>
        </w:tc>
      </w:tr>
      <w:tr w:rsidR="009D16AD" w:rsidRPr="002F24F4" w14:paraId="6BA6D1F4" w14:textId="77777777" w:rsidTr="00B849AD">
        <w:tc>
          <w:tcPr>
            <w:tcW w:w="2547" w:type="dxa"/>
          </w:tcPr>
          <w:p w14:paraId="0373715E" w14:textId="5E17DFE9" w:rsidR="009D16AD" w:rsidRPr="00E54E73" w:rsidRDefault="009D16AD" w:rsidP="00E54E73">
            <w:pPr>
              <w:contextualSpacing/>
              <w:jc w:val="both"/>
              <w:rPr>
                <w:rFonts w:ascii="Open Sans Light" w:hAnsi="Open Sans Light" w:cs="Open Sans Light"/>
                <w:color w:val="000000"/>
                <w:sz w:val="18"/>
                <w:szCs w:val="18"/>
              </w:rPr>
            </w:pPr>
            <w:r w:rsidRPr="00E54E73">
              <w:rPr>
                <w:rFonts w:ascii="Open Sans Light" w:hAnsi="Open Sans Light" w:cs="Open Sans Light"/>
                <w:color w:val="000000"/>
                <w:sz w:val="18"/>
                <w:szCs w:val="18"/>
              </w:rPr>
              <w:t xml:space="preserve">The proposed development should be provided with waste facilities that maximise recycling by the provision of appropriate facilities. </w:t>
            </w:r>
          </w:p>
        </w:tc>
        <w:tc>
          <w:tcPr>
            <w:tcW w:w="6379" w:type="dxa"/>
          </w:tcPr>
          <w:p w14:paraId="7ED0CA1C" w14:textId="5B1F7B8D" w:rsidR="009D16AD" w:rsidRPr="00965534" w:rsidRDefault="009D16AD" w:rsidP="00931561">
            <w:pPr>
              <w:jc w:val="both"/>
              <w:rPr>
                <w:rFonts w:ascii="Open Sans Light" w:hAnsi="Open Sans Light" w:cs="Open Sans Light"/>
                <w:color w:val="000000"/>
              </w:rPr>
            </w:pPr>
            <w:r w:rsidRPr="00965534">
              <w:rPr>
                <w:rFonts w:ascii="Open Sans Light" w:hAnsi="Open Sans Light" w:cs="Open Sans Light"/>
                <w:color w:val="000000"/>
              </w:rPr>
              <w:t xml:space="preserve">A Waste Management Plan </w:t>
            </w:r>
            <w:r w:rsidR="00965534" w:rsidRPr="00965534">
              <w:rPr>
                <w:rFonts w:ascii="Open Sans Light" w:hAnsi="Open Sans Light" w:cs="Open Sans Light"/>
                <w:color w:val="000000"/>
              </w:rPr>
              <w:t xml:space="preserve">for the construction and operational waste </w:t>
            </w:r>
            <w:r w:rsidRPr="00965534">
              <w:rPr>
                <w:rFonts w:ascii="Open Sans Light" w:hAnsi="Open Sans Light" w:cs="Open Sans Light"/>
                <w:color w:val="000000"/>
              </w:rPr>
              <w:t xml:space="preserve">was submitted </w:t>
            </w:r>
            <w:r w:rsidR="00965534" w:rsidRPr="00965534">
              <w:rPr>
                <w:rFonts w:ascii="Open Sans Light" w:hAnsi="Open Sans Light" w:cs="Open Sans Light"/>
                <w:color w:val="000000"/>
              </w:rPr>
              <w:t xml:space="preserve">with the application </w:t>
            </w:r>
            <w:r w:rsidRPr="00965534">
              <w:rPr>
                <w:rFonts w:ascii="Open Sans Light" w:hAnsi="Open Sans Light" w:cs="Open Sans Light"/>
                <w:color w:val="000000"/>
              </w:rPr>
              <w:t xml:space="preserve">providing details in relation to the collection, handling, storage and removal of waste from the site. </w:t>
            </w:r>
          </w:p>
          <w:p w14:paraId="2AE67F65" w14:textId="18B67A58" w:rsidR="009D16AD" w:rsidRDefault="009D16AD" w:rsidP="00931561">
            <w:pPr>
              <w:jc w:val="both"/>
              <w:rPr>
                <w:rFonts w:ascii="Open Sans Semibold" w:hAnsi="Open Sans Semibold" w:cs="Open Sans Semibold"/>
                <w:color w:val="000000"/>
                <w:sz w:val="18"/>
                <w:szCs w:val="18"/>
              </w:rPr>
            </w:pPr>
          </w:p>
          <w:p w14:paraId="67B21CD5" w14:textId="607909E4" w:rsidR="009D16AD" w:rsidRDefault="009D16AD" w:rsidP="00931561">
            <w:pPr>
              <w:jc w:val="both"/>
              <w:rPr>
                <w:rFonts w:ascii="Open Sans Semibold" w:hAnsi="Open Sans Semibold" w:cs="Open Sans Semibold"/>
                <w:color w:val="000000"/>
                <w:sz w:val="18"/>
                <w:szCs w:val="18"/>
              </w:rPr>
            </w:pPr>
            <w:r w:rsidRPr="00565434">
              <w:rPr>
                <w:rFonts w:ascii="Open Sans Light" w:hAnsi="Open Sans Light" w:cs="Open Sans Light"/>
                <w:color w:val="000000"/>
              </w:rPr>
              <w:t xml:space="preserve">The report stated the waste storage </w:t>
            </w:r>
            <w:r w:rsidR="00565434" w:rsidRPr="00565434">
              <w:rPr>
                <w:rFonts w:ascii="Open Sans Light" w:hAnsi="Open Sans Light" w:cs="Open Sans Light"/>
                <w:color w:val="000000"/>
              </w:rPr>
              <w:t xml:space="preserve">area </w:t>
            </w:r>
            <w:r w:rsidRPr="00565434">
              <w:rPr>
                <w:rFonts w:ascii="Open Sans Light" w:hAnsi="Open Sans Light" w:cs="Open Sans Light"/>
                <w:color w:val="000000"/>
              </w:rPr>
              <w:t xml:space="preserve">should be approximately </w:t>
            </w:r>
            <w:r w:rsidR="00565434" w:rsidRPr="00565434">
              <w:rPr>
                <w:rFonts w:ascii="Open Sans Light" w:hAnsi="Open Sans Light" w:cs="Open Sans Light"/>
                <w:color w:val="000000"/>
              </w:rPr>
              <w:t>37</w:t>
            </w:r>
            <w:r w:rsidRPr="00565434">
              <w:rPr>
                <w:rFonts w:ascii="Open Sans Light" w:hAnsi="Open Sans Light" w:cs="Open Sans Light"/>
                <w:color w:val="000000"/>
              </w:rPr>
              <w:t>m</w:t>
            </w:r>
            <w:r w:rsidRPr="00565434">
              <w:rPr>
                <w:rFonts w:ascii="Open Sans Light" w:hAnsi="Open Sans Light" w:cs="Open Sans Light"/>
                <w:color w:val="000000"/>
                <w:vertAlign w:val="superscript"/>
              </w:rPr>
              <w:t>2</w:t>
            </w:r>
            <w:r w:rsidR="00565434" w:rsidRPr="00565434">
              <w:rPr>
                <w:rFonts w:ascii="Open Sans Light" w:hAnsi="Open Sans Light" w:cs="Open Sans Light"/>
                <w:color w:val="000000"/>
                <w:vertAlign w:val="superscript"/>
              </w:rPr>
              <w:t xml:space="preserve"> </w:t>
            </w:r>
            <w:r w:rsidR="00565434" w:rsidRPr="00565434">
              <w:rPr>
                <w:rFonts w:ascii="Open Sans Light" w:hAnsi="Open Sans Light" w:cs="Open Sans Light"/>
                <w:color w:val="000000"/>
              </w:rPr>
              <w:t>to accommodate the development</w:t>
            </w:r>
            <w:r w:rsidR="00565434">
              <w:rPr>
                <w:rFonts w:ascii="Open Sans Light" w:hAnsi="Open Sans Light" w:cs="Open Sans Light"/>
                <w:color w:val="000000"/>
              </w:rPr>
              <w:t xml:space="preserve">. </w:t>
            </w:r>
            <w:r w:rsidR="00565434" w:rsidRPr="00565434">
              <w:rPr>
                <w:rFonts w:ascii="Open Sans Light" w:hAnsi="Open Sans Light" w:cs="Open Sans Light"/>
                <w:color w:val="000000"/>
              </w:rPr>
              <w:t xml:space="preserve">The lower </w:t>
            </w:r>
            <w:r w:rsidRPr="00565434">
              <w:rPr>
                <w:rFonts w:ascii="Open Sans Light" w:hAnsi="Open Sans Light" w:cs="Open Sans Light"/>
                <w:color w:val="000000"/>
              </w:rPr>
              <w:t xml:space="preserve">ground floor plan indicates the location of the proposed loading </w:t>
            </w:r>
            <w:r w:rsidR="00565434" w:rsidRPr="00565434">
              <w:rPr>
                <w:rFonts w:ascii="Open Sans Light" w:hAnsi="Open Sans Light" w:cs="Open Sans Light"/>
                <w:color w:val="000000"/>
              </w:rPr>
              <w:t xml:space="preserve">dock </w:t>
            </w:r>
            <w:r w:rsidRPr="00565434">
              <w:rPr>
                <w:rFonts w:ascii="Open Sans Light" w:hAnsi="Open Sans Light" w:cs="Open Sans Light"/>
                <w:color w:val="000000"/>
              </w:rPr>
              <w:t>for waste collection</w:t>
            </w:r>
            <w:r w:rsidR="00565434">
              <w:rPr>
                <w:rFonts w:ascii="Open Sans Light" w:hAnsi="Open Sans Light" w:cs="Open Sans Light"/>
                <w:color w:val="000000"/>
              </w:rPr>
              <w:t xml:space="preserve">. This is provided in an area separate from the general public and ambulance vehicle drop off zone. </w:t>
            </w:r>
            <w:r w:rsidR="00565434">
              <w:rPr>
                <w:rFonts w:ascii="Open Sans Semibold" w:hAnsi="Open Sans Semibold" w:cs="Open Sans Semibold"/>
                <w:color w:val="000000"/>
                <w:sz w:val="18"/>
                <w:szCs w:val="18"/>
              </w:rPr>
              <w:t xml:space="preserve"> </w:t>
            </w:r>
          </w:p>
          <w:p w14:paraId="1E7D5C7A" w14:textId="4A517655" w:rsidR="00565434" w:rsidRDefault="00565434" w:rsidP="00931561">
            <w:pPr>
              <w:jc w:val="both"/>
              <w:rPr>
                <w:rFonts w:ascii="Open Sans Semibold" w:hAnsi="Open Sans Semibold" w:cs="Open Sans Semibold"/>
                <w:color w:val="000000"/>
                <w:sz w:val="18"/>
                <w:szCs w:val="18"/>
              </w:rPr>
            </w:pPr>
          </w:p>
          <w:p w14:paraId="6E87D297" w14:textId="0A4BD232" w:rsidR="009D16AD" w:rsidRPr="002F24F4" w:rsidRDefault="00565434" w:rsidP="009E26D0">
            <w:pPr>
              <w:jc w:val="both"/>
              <w:rPr>
                <w:rFonts w:ascii="Open Sans Semibold" w:hAnsi="Open Sans Semibold" w:cs="Open Sans Semibold"/>
                <w:color w:val="000000"/>
                <w:sz w:val="18"/>
                <w:szCs w:val="18"/>
              </w:rPr>
            </w:pPr>
            <w:r w:rsidRPr="00565434">
              <w:rPr>
                <w:rFonts w:ascii="Open Sans Light" w:hAnsi="Open Sans Light" w:cs="Open Sans Light"/>
                <w:color w:val="000000"/>
              </w:rPr>
              <w:t>Provision</w:t>
            </w:r>
            <w:r>
              <w:rPr>
                <w:rFonts w:ascii="Open Sans Light" w:hAnsi="Open Sans Light" w:cs="Open Sans Light"/>
                <w:color w:val="000000"/>
              </w:rPr>
              <w:t xml:space="preserve"> has been made for the collection of general,</w:t>
            </w:r>
            <w:r w:rsidRPr="00565434">
              <w:rPr>
                <w:rFonts w:ascii="Open Sans Light" w:hAnsi="Open Sans Light" w:cs="Open Sans Light"/>
                <w:color w:val="000000"/>
              </w:rPr>
              <w:t xml:space="preserve"> </w:t>
            </w:r>
            <w:r>
              <w:rPr>
                <w:rFonts w:ascii="Open Sans Light" w:hAnsi="Open Sans Light" w:cs="Open Sans Light"/>
                <w:color w:val="000000"/>
              </w:rPr>
              <w:t xml:space="preserve">recycled, medical, cytotoxic, paper, green/garden and fluid waste from the development. </w:t>
            </w:r>
          </w:p>
        </w:tc>
      </w:tr>
      <w:tr w:rsidR="004D18C4" w:rsidRPr="002F24F4" w14:paraId="6A1673D4" w14:textId="77777777" w:rsidTr="00B849AD">
        <w:tc>
          <w:tcPr>
            <w:tcW w:w="2547" w:type="dxa"/>
          </w:tcPr>
          <w:p w14:paraId="067183C8" w14:textId="1C7D9903" w:rsidR="004D18C4" w:rsidRPr="004D18C4" w:rsidRDefault="004D18C4" w:rsidP="00E54E73">
            <w:pPr>
              <w:contextualSpacing/>
              <w:jc w:val="both"/>
              <w:rPr>
                <w:rFonts w:ascii="Open Sans Light" w:hAnsi="Open Sans Light" w:cs="Open Sans Light"/>
                <w:b/>
                <w:bCs/>
                <w:color w:val="000000"/>
                <w:sz w:val="18"/>
                <w:szCs w:val="18"/>
              </w:rPr>
            </w:pPr>
            <w:r>
              <w:rPr>
                <w:rFonts w:ascii="Open Sans Light" w:hAnsi="Open Sans Light" w:cs="Open Sans Light"/>
                <w:b/>
                <w:bCs/>
                <w:color w:val="000000"/>
                <w:sz w:val="18"/>
                <w:szCs w:val="18"/>
              </w:rPr>
              <w:t xml:space="preserve">Clause 40 </w:t>
            </w:r>
          </w:p>
        </w:tc>
        <w:tc>
          <w:tcPr>
            <w:tcW w:w="6379" w:type="dxa"/>
          </w:tcPr>
          <w:p w14:paraId="2C833E55" w14:textId="77777777" w:rsidR="00BF716C" w:rsidRDefault="004D18C4" w:rsidP="00931561">
            <w:pPr>
              <w:jc w:val="both"/>
              <w:rPr>
                <w:rFonts w:ascii="Open Sans Light" w:hAnsi="Open Sans Light" w:cs="Open Sans Light"/>
                <w:color w:val="000000"/>
              </w:rPr>
            </w:pPr>
            <w:r>
              <w:rPr>
                <w:rFonts w:ascii="Open Sans Light" w:hAnsi="Open Sans Light" w:cs="Open Sans Light"/>
                <w:color w:val="000000"/>
              </w:rPr>
              <w:t xml:space="preserve">The development is compliant with the site size and site frontage requirements. The height in zones where residential flat buildings are no permitted </w:t>
            </w:r>
          </w:p>
          <w:p w14:paraId="4BD94AC6" w14:textId="0B86EB67" w:rsidR="004D18C4" w:rsidRPr="00965534" w:rsidRDefault="00BF716C" w:rsidP="00931561">
            <w:pPr>
              <w:jc w:val="both"/>
              <w:rPr>
                <w:rFonts w:ascii="Open Sans Light" w:hAnsi="Open Sans Light" w:cs="Open Sans Light"/>
                <w:color w:val="000000"/>
              </w:rPr>
            </w:pPr>
            <w:r>
              <w:rPr>
                <w:rFonts w:ascii="Open Sans Light" w:hAnsi="Open Sans Light" w:cs="Open Sans Light"/>
                <w:color w:val="000000"/>
              </w:rPr>
              <w:t>I</w:t>
            </w:r>
            <w:r w:rsidR="004D18C4">
              <w:rPr>
                <w:rFonts w:ascii="Open Sans Light" w:hAnsi="Open Sans Light" w:cs="Open Sans Light"/>
                <w:color w:val="000000"/>
              </w:rPr>
              <w:t xml:space="preserve">n accordance with Clause </w:t>
            </w:r>
            <w:r>
              <w:rPr>
                <w:rFonts w:ascii="Open Sans Light" w:hAnsi="Open Sans Light" w:cs="Open Sans Light"/>
                <w:color w:val="000000"/>
              </w:rPr>
              <w:t xml:space="preserve">40(5) Fresh Hope is a social housing provider therefore the provision of clause 40 do not apply. </w:t>
            </w:r>
          </w:p>
        </w:tc>
      </w:tr>
    </w:tbl>
    <w:p w14:paraId="6C00C602" w14:textId="1FCD7986" w:rsidR="0023138B" w:rsidRDefault="0023138B" w:rsidP="0023138B">
      <w:pPr>
        <w:shd w:val="clear" w:color="auto" w:fill="FFFFFF"/>
        <w:ind w:left="26"/>
        <w:jc w:val="both"/>
        <w:rPr>
          <w:rFonts w:ascii="Open Sans Light" w:hAnsi="Open Sans Light" w:cs="Open Sans Light"/>
          <w:color w:val="000000"/>
          <w:lang w:eastAsia="en-AU"/>
        </w:rPr>
      </w:pPr>
    </w:p>
    <w:tbl>
      <w:tblPr>
        <w:tblStyle w:val="TableGrid"/>
        <w:tblW w:w="9209" w:type="dxa"/>
        <w:tblLook w:val="04A0" w:firstRow="1" w:lastRow="0" w:firstColumn="1" w:lastColumn="0" w:noHBand="0" w:noVBand="1"/>
      </w:tblPr>
      <w:tblGrid>
        <w:gridCol w:w="3117"/>
        <w:gridCol w:w="6065"/>
        <w:gridCol w:w="27"/>
      </w:tblGrid>
      <w:tr w:rsidR="009D16AD" w:rsidRPr="002F24F4" w14:paraId="48F08825" w14:textId="77777777" w:rsidTr="0082236E">
        <w:trPr>
          <w:gridAfter w:val="1"/>
          <w:wAfter w:w="27" w:type="dxa"/>
          <w:tblHeader/>
        </w:trPr>
        <w:tc>
          <w:tcPr>
            <w:tcW w:w="9182" w:type="dxa"/>
            <w:gridSpan w:val="2"/>
          </w:tcPr>
          <w:p w14:paraId="46CFE822" w14:textId="77777777" w:rsidR="009D16AD" w:rsidRPr="002F24F4" w:rsidRDefault="009D16AD" w:rsidP="00931561">
            <w:pPr>
              <w:rPr>
                <w:rFonts w:ascii="Open Sans Semibold" w:hAnsi="Open Sans Semibold" w:cs="Open Sans Semibold"/>
                <w:bCs/>
                <w:sz w:val="18"/>
                <w:szCs w:val="18"/>
              </w:rPr>
            </w:pPr>
            <w:r w:rsidRPr="002F24F4">
              <w:rPr>
                <w:rFonts w:ascii="Open Sans Semibold" w:hAnsi="Open Sans Semibold" w:cs="Open Sans Semibold"/>
                <w:color w:val="000000"/>
                <w:sz w:val="18"/>
                <w:szCs w:val="18"/>
              </w:rPr>
              <w:t xml:space="preserve">Clause 48 - </w:t>
            </w:r>
            <w:r w:rsidRPr="002F24F4">
              <w:rPr>
                <w:rFonts w:ascii="Open Sans Semibold" w:hAnsi="Open Sans Semibold" w:cs="Open Sans Semibold"/>
                <w:bCs/>
                <w:sz w:val="18"/>
                <w:szCs w:val="18"/>
              </w:rPr>
              <w:t xml:space="preserve">Standards that cannot be used to refuse development consent for residential care facilities </w:t>
            </w:r>
          </w:p>
          <w:p w14:paraId="310932D9" w14:textId="77777777" w:rsidR="009D16AD" w:rsidRPr="002F24F4" w:rsidRDefault="009D16AD" w:rsidP="00931561">
            <w:pPr>
              <w:rPr>
                <w:rFonts w:ascii="Open Sans Semibold" w:hAnsi="Open Sans Semibold" w:cs="Open Sans Semibold"/>
                <w:color w:val="000000"/>
                <w:sz w:val="18"/>
                <w:szCs w:val="18"/>
              </w:rPr>
            </w:pPr>
          </w:p>
        </w:tc>
      </w:tr>
      <w:tr w:rsidR="0082236E" w:rsidRPr="002F24F4" w14:paraId="67B70D41" w14:textId="77777777" w:rsidTr="0082236E">
        <w:tc>
          <w:tcPr>
            <w:tcW w:w="3117" w:type="dxa"/>
          </w:tcPr>
          <w:p w14:paraId="7FFDF2AF" w14:textId="6DE82973" w:rsidR="0082236E" w:rsidRPr="009E26D0" w:rsidRDefault="0082236E" w:rsidP="00931561">
            <w:pPr>
              <w:jc w:val="both"/>
              <w:rPr>
                <w:rFonts w:ascii="Open Sans Light" w:hAnsi="Open Sans Light" w:cs="Open Sans Light"/>
                <w:color w:val="000000"/>
                <w:sz w:val="18"/>
                <w:szCs w:val="18"/>
              </w:rPr>
            </w:pPr>
            <w:r w:rsidRPr="009E26D0">
              <w:rPr>
                <w:rFonts w:ascii="Open Sans Light" w:hAnsi="Open Sans Light" w:cs="Open Sans Light"/>
                <w:color w:val="000000"/>
                <w:sz w:val="18"/>
                <w:szCs w:val="18"/>
              </w:rPr>
              <w:t>building height: if all proposed buildings are 8 metres or less in height (and regardless of any other standard specified by another environmental planning instrument limiting development to 2 storeys)</w:t>
            </w:r>
          </w:p>
        </w:tc>
        <w:tc>
          <w:tcPr>
            <w:tcW w:w="6092" w:type="dxa"/>
            <w:gridSpan w:val="2"/>
          </w:tcPr>
          <w:p w14:paraId="5C6D49DA" w14:textId="26865BDE" w:rsidR="0082236E" w:rsidRPr="001D60D7" w:rsidRDefault="002B62D9" w:rsidP="00931561">
            <w:pPr>
              <w:pStyle w:val="Caption"/>
              <w:jc w:val="both"/>
              <w:rPr>
                <w:rFonts w:ascii="Open Sans Light" w:hAnsi="Open Sans Light" w:cs="Open Sans Light"/>
                <w:i w:val="0"/>
                <w:iCs w:val="0"/>
                <w:color w:val="000000"/>
                <w:sz w:val="20"/>
                <w:szCs w:val="20"/>
              </w:rPr>
            </w:pPr>
            <w:r>
              <w:rPr>
                <w:rFonts w:ascii="Open Sans Light" w:hAnsi="Open Sans Light" w:cs="Open Sans Light"/>
                <w:i w:val="0"/>
                <w:iCs w:val="0"/>
                <w:color w:val="000000"/>
                <w:sz w:val="20"/>
                <w:szCs w:val="20"/>
              </w:rPr>
              <w:t>It is noted that t</w:t>
            </w:r>
            <w:r w:rsidR="001D60D7">
              <w:rPr>
                <w:rFonts w:ascii="Open Sans Light" w:hAnsi="Open Sans Light" w:cs="Open Sans Light"/>
                <w:i w:val="0"/>
                <w:iCs w:val="0"/>
                <w:color w:val="000000"/>
                <w:sz w:val="20"/>
                <w:szCs w:val="20"/>
              </w:rPr>
              <w:t>he propos</w:t>
            </w:r>
            <w:r w:rsidR="006423B4">
              <w:rPr>
                <w:rFonts w:ascii="Open Sans Light" w:hAnsi="Open Sans Light" w:cs="Open Sans Light"/>
                <w:i w:val="0"/>
                <w:iCs w:val="0"/>
                <w:color w:val="000000"/>
                <w:sz w:val="20"/>
                <w:szCs w:val="20"/>
              </w:rPr>
              <w:t>ed development</w:t>
            </w:r>
            <w:r w:rsidR="001D60D7">
              <w:rPr>
                <w:rFonts w:ascii="Open Sans Light" w:hAnsi="Open Sans Light" w:cs="Open Sans Light"/>
                <w:i w:val="0"/>
                <w:iCs w:val="0"/>
                <w:color w:val="000000"/>
                <w:sz w:val="20"/>
                <w:szCs w:val="20"/>
              </w:rPr>
              <w:t xml:space="preserve"> </w:t>
            </w:r>
            <w:r w:rsidR="005B02D3">
              <w:rPr>
                <w:rFonts w:ascii="Open Sans Light" w:hAnsi="Open Sans Light" w:cs="Open Sans Light"/>
                <w:i w:val="0"/>
                <w:iCs w:val="0"/>
                <w:color w:val="000000"/>
                <w:sz w:val="20"/>
                <w:szCs w:val="20"/>
              </w:rPr>
              <w:t>exceeds 8m</w:t>
            </w:r>
            <w:r w:rsidR="006423B4">
              <w:rPr>
                <w:rFonts w:ascii="Open Sans Light" w:hAnsi="Open Sans Light" w:cs="Open Sans Light"/>
                <w:i w:val="0"/>
                <w:iCs w:val="0"/>
                <w:color w:val="000000"/>
                <w:sz w:val="20"/>
                <w:szCs w:val="20"/>
              </w:rPr>
              <w:t xml:space="preserve"> in height</w:t>
            </w:r>
            <w:r w:rsidR="005152CF">
              <w:rPr>
                <w:rFonts w:ascii="Open Sans Light" w:hAnsi="Open Sans Light" w:cs="Open Sans Light"/>
                <w:i w:val="0"/>
                <w:iCs w:val="0"/>
                <w:color w:val="000000"/>
                <w:sz w:val="20"/>
                <w:szCs w:val="20"/>
              </w:rPr>
              <w:t xml:space="preserve">, however this is a standard by which the application cannot be refused. </w:t>
            </w:r>
          </w:p>
        </w:tc>
      </w:tr>
      <w:tr w:rsidR="0082236E" w:rsidRPr="002F24F4" w14:paraId="2C714BEA" w14:textId="77777777" w:rsidTr="0082236E">
        <w:tc>
          <w:tcPr>
            <w:tcW w:w="3117" w:type="dxa"/>
          </w:tcPr>
          <w:p w14:paraId="167EDC3E" w14:textId="77777777" w:rsidR="0082236E" w:rsidRPr="006423B4" w:rsidRDefault="0082236E" w:rsidP="00931561">
            <w:pPr>
              <w:jc w:val="both"/>
              <w:rPr>
                <w:rFonts w:ascii="Open Sans Light" w:hAnsi="Open Sans Light" w:cs="Open Sans Light"/>
                <w:color w:val="000000"/>
                <w:sz w:val="18"/>
                <w:szCs w:val="18"/>
              </w:rPr>
            </w:pPr>
            <w:r w:rsidRPr="006423B4">
              <w:rPr>
                <w:rFonts w:ascii="Open Sans Light" w:hAnsi="Open Sans Light" w:cs="Open Sans Light"/>
                <w:color w:val="000000"/>
                <w:sz w:val="18"/>
                <w:szCs w:val="18"/>
              </w:rPr>
              <w:t>density and scale: if the density and scale of the buildings when expressed as a floor space ratio is 1:1 or less</w:t>
            </w:r>
          </w:p>
        </w:tc>
        <w:tc>
          <w:tcPr>
            <w:tcW w:w="6092" w:type="dxa"/>
            <w:gridSpan w:val="2"/>
          </w:tcPr>
          <w:p w14:paraId="1BD3EE7F" w14:textId="23180F46" w:rsidR="0082236E" w:rsidRPr="005B02D3" w:rsidRDefault="005B02D3" w:rsidP="00931561">
            <w:pPr>
              <w:jc w:val="both"/>
              <w:rPr>
                <w:rFonts w:ascii="Open Sans Light" w:hAnsi="Open Sans Light" w:cs="Open Sans Light"/>
                <w:bCs/>
                <w:sz w:val="18"/>
                <w:szCs w:val="18"/>
              </w:rPr>
            </w:pPr>
            <w:r w:rsidRPr="005B02D3">
              <w:rPr>
                <w:rFonts w:ascii="Open Sans Light" w:hAnsi="Open Sans Light" w:cs="Open Sans Light"/>
                <w:bCs/>
              </w:rPr>
              <w:t>The GFA of the building is 11,377m</w:t>
            </w:r>
            <w:r w:rsidRPr="005B02D3">
              <w:rPr>
                <w:rFonts w:ascii="Open Sans Light" w:hAnsi="Open Sans Light" w:cs="Open Sans Light"/>
                <w:bCs/>
                <w:vertAlign w:val="superscript"/>
              </w:rPr>
              <w:t>2</w:t>
            </w:r>
            <w:r w:rsidRPr="005B02D3">
              <w:rPr>
                <w:rFonts w:ascii="Open Sans Light" w:hAnsi="Open Sans Light" w:cs="Open Sans Light"/>
                <w:bCs/>
              </w:rPr>
              <w:t xml:space="preserve"> with the total site 13,969m</w:t>
            </w:r>
            <w:r w:rsidRPr="005B02D3">
              <w:rPr>
                <w:rFonts w:ascii="Open Sans Light" w:hAnsi="Open Sans Light" w:cs="Open Sans Light"/>
                <w:bCs/>
                <w:vertAlign w:val="superscript"/>
              </w:rPr>
              <w:t>2</w:t>
            </w:r>
            <w:r w:rsidRPr="005B02D3">
              <w:rPr>
                <w:rFonts w:ascii="Open Sans Light" w:hAnsi="Open Sans Light" w:cs="Open Sans Light"/>
                <w:bCs/>
              </w:rPr>
              <w:t xml:space="preserve"> therefore the proposed FSR is 0.81:1 and complies with this requirement. </w:t>
            </w:r>
          </w:p>
        </w:tc>
      </w:tr>
      <w:tr w:rsidR="0082236E" w:rsidRPr="002F24F4" w14:paraId="1F34E6CB" w14:textId="77777777" w:rsidTr="0082236E">
        <w:tc>
          <w:tcPr>
            <w:tcW w:w="3117" w:type="dxa"/>
          </w:tcPr>
          <w:p w14:paraId="140399C5" w14:textId="77777777" w:rsidR="0082236E" w:rsidRPr="006423B4" w:rsidRDefault="0082236E" w:rsidP="00931561">
            <w:pPr>
              <w:jc w:val="both"/>
              <w:rPr>
                <w:rFonts w:ascii="Open Sans Light" w:hAnsi="Open Sans Light" w:cs="Open Sans Light"/>
                <w:color w:val="000000"/>
                <w:sz w:val="18"/>
                <w:szCs w:val="18"/>
              </w:rPr>
            </w:pPr>
            <w:r w:rsidRPr="006423B4">
              <w:rPr>
                <w:rFonts w:ascii="Open Sans Light" w:hAnsi="Open Sans Light" w:cs="Open Sans Light"/>
                <w:color w:val="000000"/>
                <w:sz w:val="18"/>
                <w:szCs w:val="18"/>
              </w:rPr>
              <w:t xml:space="preserve">landscaped area: if a minimum of 25 square metres of landscaped area per residential care facility bed is provided </w:t>
            </w:r>
          </w:p>
        </w:tc>
        <w:tc>
          <w:tcPr>
            <w:tcW w:w="6092" w:type="dxa"/>
            <w:gridSpan w:val="2"/>
          </w:tcPr>
          <w:p w14:paraId="692ED2D6" w14:textId="5AF12901" w:rsidR="0082236E" w:rsidRPr="005B02D3" w:rsidRDefault="0082236E" w:rsidP="00931561">
            <w:pPr>
              <w:jc w:val="both"/>
              <w:rPr>
                <w:rFonts w:ascii="Open Sans Light" w:hAnsi="Open Sans Light" w:cs="Open Sans Light"/>
                <w:bCs/>
              </w:rPr>
            </w:pPr>
            <w:r w:rsidRPr="005B02D3">
              <w:rPr>
                <w:rFonts w:ascii="Open Sans Light" w:hAnsi="Open Sans Light" w:cs="Open Sans Light"/>
                <w:bCs/>
              </w:rPr>
              <w:t xml:space="preserve">The proposed development incorporates substantial areas of landscaping </w:t>
            </w:r>
            <w:r w:rsidR="005B02D3" w:rsidRPr="005B02D3">
              <w:rPr>
                <w:rFonts w:ascii="Open Sans Light" w:hAnsi="Open Sans Light" w:cs="Open Sans Light"/>
                <w:bCs/>
              </w:rPr>
              <w:t xml:space="preserve">over the site and within the </w:t>
            </w:r>
            <w:r w:rsidRPr="005B02D3">
              <w:rPr>
                <w:rFonts w:ascii="Open Sans Light" w:hAnsi="Open Sans Light" w:cs="Open Sans Light"/>
                <w:bCs/>
              </w:rPr>
              <w:t xml:space="preserve">common areas. Planted areas have been maximised throughout the site and within the common areas of the development, providing a high level of planting for the development. </w:t>
            </w:r>
          </w:p>
          <w:p w14:paraId="445B4564" w14:textId="77777777" w:rsidR="0082236E" w:rsidRPr="005B02D3" w:rsidRDefault="0082236E" w:rsidP="00931561">
            <w:pPr>
              <w:jc w:val="both"/>
              <w:rPr>
                <w:rFonts w:ascii="Open Sans Light" w:hAnsi="Open Sans Light" w:cs="Open Sans Light"/>
                <w:bCs/>
              </w:rPr>
            </w:pPr>
          </w:p>
          <w:p w14:paraId="7C81EB82" w14:textId="655B5600" w:rsidR="0082236E" w:rsidRPr="008C1519" w:rsidRDefault="0082236E" w:rsidP="00931561">
            <w:pPr>
              <w:jc w:val="both"/>
              <w:rPr>
                <w:rFonts w:ascii="Open Sans Semibold" w:hAnsi="Open Sans Semibold" w:cs="Open Sans Semibold"/>
                <w:bCs/>
                <w:sz w:val="18"/>
                <w:szCs w:val="18"/>
              </w:rPr>
            </w:pPr>
            <w:r w:rsidRPr="005B02D3">
              <w:rPr>
                <w:rFonts w:ascii="Open Sans Light" w:hAnsi="Open Sans Light" w:cs="Open Sans Light"/>
                <w:bCs/>
              </w:rPr>
              <w:t xml:space="preserve">The proposal allows for </w:t>
            </w:r>
            <w:r w:rsidR="005B02D3" w:rsidRPr="005B02D3">
              <w:rPr>
                <w:rFonts w:ascii="Open Sans Light" w:hAnsi="Open Sans Light" w:cs="Open Sans Light"/>
                <w:bCs/>
              </w:rPr>
              <w:t>8,700</w:t>
            </w:r>
            <w:r w:rsidRPr="005B02D3">
              <w:rPr>
                <w:rFonts w:ascii="Open Sans Light" w:hAnsi="Open Sans Light" w:cs="Open Sans Light"/>
                <w:bCs/>
              </w:rPr>
              <w:t xml:space="preserve">m² of landscaped area, </w:t>
            </w:r>
            <w:r w:rsidR="005B02D3" w:rsidRPr="005B02D3">
              <w:rPr>
                <w:rFonts w:ascii="Open Sans Light" w:hAnsi="Open Sans Light" w:cs="Open Sans Light"/>
                <w:bCs/>
              </w:rPr>
              <w:t>which equates to approximately 51</w:t>
            </w:r>
            <w:r w:rsidRPr="005B02D3">
              <w:rPr>
                <w:rFonts w:ascii="Open Sans Light" w:hAnsi="Open Sans Light" w:cs="Open Sans Light"/>
                <w:bCs/>
              </w:rPr>
              <w:t>m² of landscaped area per residential care facility bed.</w:t>
            </w:r>
          </w:p>
        </w:tc>
      </w:tr>
      <w:tr w:rsidR="0082236E" w:rsidRPr="002F24F4" w14:paraId="36FF9936" w14:textId="77777777" w:rsidTr="0082236E">
        <w:tc>
          <w:tcPr>
            <w:tcW w:w="3117" w:type="dxa"/>
          </w:tcPr>
          <w:p w14:paraId="0D0B8334" w14:textId="77777777" w:rsidR="0082236E" w:rsidRPr="002B62D9" w:rsidRDefault="0082236E" w:rsidP="00931561">
            <w:pPr>
              <w:jc w:val="both"/>
              <w:rPr>
                <w:rFonts w:ascii="Open Sans Light" w:hAnsi="Open Sans Light" w:cs="Open Sans Light"/>
                <w:color w:val="000000"/>
                <w:sz w:val="18"/>
                <w:szCs w:val="18"/>
              </w:rPr>
            </w:pPr>
            <w:r w:rsidRPr="002B62D9">
              <w:rPr>
                <w:rFonts w:ascii="Open Sans Light" w:hAnsi="Open Sans Light" w:cs="Open Sans Light"/>
                <w:color w:val="000000"/>
                <w:sz w:val="18"/>
                <w:szCs w:val="18"/>
              </w:rPr>
              <w:lastRenderedPageBreak/>
              <w:t>parking for residents and visitors: if at least the following is provided—</w:t>
            </w:r>
          </w:p>
          <w:p w14:paraId="0DB52135" w14:textId="77777777" w:rsidR="0082236E" w:rsidRPr="002B62D9" w:rsidRDefault="0082236E" w:rsidP="00931561">
            <w:pPr>
              <w:jc w:val="both"/>
              <w:rPr>
                <w:rFonts w:ascii="Open Sans Light" w:hAnsi="Open Sans Light" w:cs="Open Sans Light"/>
                <w:color w:val="000000"/>
                <w:sz w:val="18"/>
                <w:szCs w:val="18"/>
              </w:rPr>
            </w:pPr>
            <w:r w:rsidRPr="002B62D9">
              <w:rPr>
                <w:rFonts w:ascii="Open Sans Light" w:hAnsi="Open Sans Light" w:cs="Open Sans Light"/>
                <w:color w:val="000000"/>
                <w:sz w:val="18"/>
                <w:szCs w:val="18"/>
              </w:rPr>
              <w:t>(</w:t>
            </w:r>
            <w:proofErr w:type="spellStart"/>
            <w:r w:rsidRPr="002B62D9">
              <w:rPr>
                <w:rFonts w:ascii="Open Sans Light" w:hAnsi="Open Sans Light" w:cs="Open Sans Light"/>
                <w:color w:val="000000"/>
                <w:sz w:val="18"/>
                <w:szCs w:val="18"/>
              </w:rPr>
              <w:t>i</w:t>
            </w:r>
            <w:proofErr w:type="spellEnd"/>
            <w:r w:rsidRPr="002B62D9">
              <w:rPr>
                <w:rFonts w:ascii="Open Sans Light" w:hAnsi="Open Sans Light" w:cs="Open Sans Light"/>
                <w:color w:val="000000"/>
                <w:sz w:val="18"/>
                <w:szCs w:val="18"/>
              </w:rPr>
              <w:t>)  1 parking space for each 10 beds in the residential care facility (or 1 parking space for each 15 beds if the facility provides care only for persons with dementia), and</w:t>
            </w:r>
          </w:p>
          <w:p w14:paraId="78C7B462" w14:textId="77777777" w:rsidR="0082236E" w:rsidRPr="002B62D9" w:rsidRDefault="0082236E" w:rsidP="00931561">
            <w:pPr>
              <w:jc w:val="both"/>
              <w:rPr>
                <w:rFonts w:ascii="Open Sans Light" w:hAnsi="Open Sans Light" w:cs="Open Sans Light"/>
                <w:color w:val="000000"/>
                <w:sz w:val="18"/>
                <w:szCs w:val="18"/>
              </w:rPr>
            </w:pPr>
            <w:r w:rsidRPr="002B62D9">
              <w:rPr>
                <w:rFonts w:ascii="Open Sans Light" w:hAnsi="Open Sans Light" w:cs="Open Sans Light"/>
                <w:color w:val="000000"/>
                <w:sz w:val="18"/>
                <w:szCs w:val="18"/>
              </w:rPr>
              <w:t>(ii)  1 parking space for each 2 persons to be employed in connection with the development and on duty at any one time, and</w:t>
            </w:r>
          </w:p>
          <w:p w14:paraId="20601468" w14:textId="77777777" w:rsidR="0082236E" w:rsidRPr="002B62D9" w:rsidRDefault="0082236E" w:rsidP="00931561">
            <w:pPr>
              <w:jc w:val="both"/>
              <w:rPr>
                <w:rFonts w:ascii="Open Sans Light" w:hAnsi="Open Sans Light" w:cs="Open Sans Light"/>
                <w:color w:val="000000"/>
                <w:sz w:val="18"/>
                <w:szCs w:val="18"/>
              </w:rPr>
            </w:pPr>
            <w:r w:rsidRPr="002B62D9">
              <w:rPr>
                <w:rFonts w:ascii="Open Sans Light" w:hAnsi="Open Sans Light" w:cs="Open Sans Light"/>
                <w:color w:val="000000"/>
                <w:sz w:val="18"/>
                <w:szCs w:val="18"/>
              </w:rPr>
              <w:t>(iii)  1 parking space suitable for an ambulance.</w:t>
            </w:r>
          </w:p>
          <w:p w14:paraId="20FB968D" w14:textId="77777777" w:rsidR="0082236E" w:rsidRPr="002B62D9" w:rsidRDefault="0082236E" w:rsidP="00931561">
            <w:pPr>
              <w:jc w:val="both"/>
              <w:rPr>
                <w:rFonts w:ascii="Open Sans Light" w:hAnsi="Open Sans Light" w:cs="Open Sans Light"/>
                <w:color w:val="000000"/>
                <w:sz w:val="18"/>
                <w:szCs w:val="18"/>
              </w:rPr>
            </w:pPr>
            <w:r w:rsidRPr="002B62D9">
              <w:rPr>
                <w:rFonts w:ascii="Open Sans Light" w:hAnsi="Open Sans Light" w:cs="Open Sans Light"/>
                <w:color w:val="000000"/>
                <w:sz w:val="18"/>
                <w:szCs w:val="18"/>
              </w:rPr>
              <w:t>Note.</w:t>
            </w:r>
          </w:p>
          <w:p w14:paraId="6ECB5E9C" w14:textId="77777777" w:rsidR="0082236E" w:rsidRPr="002F24F4" w:rsidRDefault="0082236E" w:rsidP="00931561">
            <w:pPr>
              <w:jc w:val="both"/>
              <w:rPr>
                <w:rFonts w:ascii="Open Sans Semibold" w:hAnsi="Open Sans Semibold" w:cs="Open Sans Semibold"/>
                <w:color w:val="000000"/>
                <w:sz w:val="18"/>
                <w:szCs w:val="18"/>
              </w:rPr>
            </w:pPr>
            <w:r w:rsidRPr="002B62D9">
              <w:rPr>
                <w:rFonts w:ascii="Open Sans Light" w:hAnsi="Open Sans Light" w:cs="Open Sans Light"/>
                <w:color w:val="000000"/>
                <w:sz w:val="18"/>
                <w:szCs w:val="18"/>
              </w:rPr>
              <w:t> The provisions of this clause do not impose any limitations on the grounds on which a consent authority may grant development consent.</w:t>
            </w:r>
            <w:r w:rsidRPr="00A17E39">
              <w:rPr>
                <w:rFonts w:ascii="Open Sans Semibold" w:hAnsi="Open Sans Semibold" w:cs="Open Sans Semibold"/>
                <w:color w:val="000000"/>
                <w:sz w:val="18"/>
                <w:szCs w:val="18"/>
              </w:rPr>
              <w:t xml:space="preserve"> </w:t>
            </w:r>
          </w:p>
        </w:tc>
        <w:tc>
          <w:tcPr>
            <w:tcW w:w="6092" w:type="dxa"/>
            <w:gridSpan w:val="2"/>
          </w:tcPr>
          <w:p w14:paraId="0AF97A24" w14:textId="77777777" w:rsidR="0082236E" w:rsidRPr="002757B4" w:rsidRDefault="0082236E" w:rsidP="00931561">
            <w:pPr>
              <w:jc w:val="both"/>
              <w:rPr>
                <w:rFonts w:ascii="Open Sans Light" w:hAnsi="Open Sans Light" w:cs="Open Sans Light"/>
                <w:bCs/>
              </w:rPr>
            </w:pPr>
            <w:r w:rsidRPr="002757B4">
              <w:rPr>
                <w:rFonts w:ascii="Open Sans Light" w:hAnsi="Open Sans Light" w:cs="Open Sans Light"/>
                <w:bCs/>
              </w:rPr>
              <w:t xml:space="preserve">The off-street parking for the RACF has been prepared in accordance with SEPP HSPD. The required parking provision for the RACF is as follows: </w:t>
            </w:r>
          </w:p>
          <w:p w14:paraId="1FCF671C" w14:textId="3023B2F9" w:rsidR="0082236E" w:rsidRPr="002757B4" w:rsidRDefault="0082236E" w:rsidP="00931561">
            <w:pPr>
              <w:jc w:val="both"/>
              <w:rPr>
                <w:rFonts w:ascii="Open Sans Light" w:hAnsi="Open Sans Light" w:cs="Open Sans Light"/>
                <w:bCs/>
              </w:rPr>
            </w:pPr>
          </w:p>
          <w:tbl>
            <w:tblPr>
              <w:tblStyle w:val="TableGrid"/>
              <w:tblW w:w="0" w:type="auto"/>
              <w:tblLook w:val="04A0" w:firstRow="1" w:lastRow="0" w:firstColumn="1" w:lastColumn="0" w:noHBand="0" w:noVBand="1"/>
            </w:tblPr>
            <w:tblGrid>
              <w:gridCol w:w="1466"/>
              <w:gridCol w:w="1466"/>
              <w:gridCol w:w="1467"/>
              <w:gridCol w:w="1467"/>
            </w:tblGrid>
            <w:tr w:rsidR="002757B4" w:rsidRPr="002757B4" w14:paraId="4831CF8C" w14:textId="77777777" w:rsidTr="002757B4">
              <w:tc>
                <w:tcPr>
                  <w:tcW w:w="1466" w:type="dxa"/>
                </w:tcPr>
                <w:p w14:paraId="21DCD3E8" w14:textId="07B8714A"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 xml:space="preserve">RACF </w:t>
                  </w:r>
                </w:p>
              </w:tc>
              <w:tc>
                <w:tcPr>
                  <w:tcW w:w="1466" w:type="dxa"/>
                </w:tcPr>
                <w:p w14:paraId="2FBA286D" w14:textId="149FAB0C"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Beds / staff</w:t>
                  </w:r>
                </w:p>
              </w:tc>
              <w:tc>
                <w:tcPr>
                  <w:tcW w:w="1467" w:type="dxa"/>
                </w:tcPr>
                <w:p w14:paraId="13AD9978" w14:textId="40BC0D64"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Parking Rate</w:t>
                  </w:r>
                </w:p>
              </w:tc>
              <w:tc>
                <w:tcPr>
                  <w:tcW w:w="1467" w:type="dxa"/>
                </w:tcPr>
                <w:p w14:paraId="05E54918" w14:textId="3CED4F0D"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 xml:space="preserve">Number of spaces </w:t>
                  </w:r>
                  <w:proofErr w:type="spellStart"/>
                  <w:r w:rsidRPr="002757B4">
                    <w:rPr>
                      <w:rFonts w:ascii="Open Sans Light" w:hAnsi="Open Sans Light" w:cs="Open Sans Light"/>
                      <w:bCs/>
                    </w:rPr>
                    <w:t>req’d</w:t>
                  </w:r>
                  <w:proofErr w:type="spellEnd"/>
                </w:p>
              </w:tc>
            </w:tr>
            <w:tr w:rsidR="002757B4" w:rsidRPr="002757B4" w14:paraId="724D9859" w14:textId="77777777" w:rsidTr="002757B4">
              <w:tc>
                <w:tcPr>
                  <w:tcW w:w="1466" w:type="dxa"/>
                </w:tcPr>
                <w:p w14:paraId="39F3FFAF" w14:textId="2C097DBF"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RACF Beds</w:t>
                  </w:r>
                </w:p>
              </w:tc>
              <w:tc>
                <w:tcPr>
                  <w:tcW w:w="1466" w:type="dxa"/>
                </w:tcPr>
                <w:p w14:paraId="60A49D89" w14:textId="42B47C1A"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152</w:t>
                  </w:r>
                </w:p>
              </w:tc>
              <w:tc>
                <w:tcPr>
                  <w:tcW w:w="1467" w:type="dxa"/>
                </w:tcPr>
                <w:p w14:paraId="263C7D1E" w14:textId="405C6DB3"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0.10</w:t>
                  </w:r>
                </w:p>
              </w:tc>
              <w:tc>
                <w:tcPr>
                  <w:tcW w:w="1467" w:type="dxa"/>
                </w:tcPr>
                <w:p w14:paraId="7998B466" w14:textId="248FC1B7"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15.2</w:t>
                  </w:r>
                </w:p>
              </w:tc>
            </w:tr>
            <w:tr w:rsidR="002757B4" w:rsidRPr="002757B4" w14:paraId="32569440" w14:textId="77777777" w:rsidTr="002757B4">
              <w:tc>
                <w:tcPr>
                  <w:tcW w:w="1466" w:type="dxa"/>
                </w:tcPr>
                <w:p w14:paraId="0F36F73B" w14:textId="3AAB69E2"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Dementia Beds</w:t>
                  </w:r>
                </w:p>
              </w:tc>
              <w:tc>
                <w:tcPr>
                  <w:tcW w:w="1466" w:type="dxa"/>
                </w:tcPr>
                <w:p w14:paraId="4AB7411D" w14:textId="5FA44D41"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16</w:t>
                  </w:r>
                </w:p>
              </w:tc>
              <w:tc>
                <w:tcPr>
                  <w:tcW w:w="1467" w:type="dxa"/>
                </w:tcPr>
                <w:p w14:paraId="7349D597" w14:textId="25B0B604"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0.07</w:t>
                  </w:r>
                </w:p>
              </w:tc>
              <w:tc>
                <w:tcPr>
                  <w:tcW w:w="1467" w:type="dxa"/>
                </w:tcPr>
                <w:p w14:paraId="7293FCCF" w14:textId="62293959"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1.1</w:t>
                  </w:r>
                </w:p>
              </w:tc>
            </w:tr>
            <w:tr w:rsidR="002757B4" w:rsidRPr="002757B4" w14:paraId="2871458C" w14:textId="77777777" w:rsidTr="002757B4">
              <w:tc>
                <w:tcPr>
                  <w:tcW w:w="1466" w:type="dxa"/>
                </w:tcPr>
                <w:p w14:paraId="57CA9980" w14:textId="29286AF4"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Staff</w:t>
                  </w:r>
                </w:p>
              </w:tc>
              <w:tc>
                <w:tcPr>
                  <w:tcW w:w="1466" w:type="dxa"/>
                </w:tcPr>
                <w:p w14:paraId="126FAECD" w14:textId="0BDADE3E"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48</w:t>
                  </w:r>
                </w:p>
              </w:tc>
              <w:tc>
                <w:tcPr>
                  <w:tcW w:w="1467" w:type="dxa"/>
                </w:tcPr>
                <w:p w14:paraId="6191A625" w14:textId="56097170"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0.5</w:t>
                  </w:r>
                </w:p>
              </w:tc>
              <w:tc>
                <w:tcPr>
                  <w:tcW w:w="1467" w:type="dxa"/>
                </w:tcPr>
                <w:p w14:paraId="2B9FB1B5" w14:textId="31DB67CA"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24</w:t>
                  </w:r>
                </w:p>
              </w:tc>
            </w:tr>
            <w:tr w:rsidR="002757B4" w:rsidRPr="002757B4" w14:paraId="1004C059" w14:textId="77777777" w:rsidTr="002757B4">
              <w:tc>
                <w:tcPr>
                  <w:tcW w:w="1466" w:type="dxa"/>
                </w:tcPr>
                <w:p w14:paraId="548CB901" w14:textId="4DD26AB5" w:rsidR="002757B4" w:rsidRPr="002757B4" w:rsidRDefault="002757B4" w:rsidP="00931561">
                  <w:pPr>
                    <w:jc w:val="both"/>
                    <w:rPr>
                      <w:rFonts w:ascii="Open Sans Light" w:hAnsi="Open Sans Light" w:cs="Open Sans Light"/>
                      <w:b/>
                    </w:rPr>
                  </w:pPr>
                  <w:r w:rsidRPr="002757B4">
                    <w:rPr>
                      <w:rFonts w:ascii="Open Sans Light" w:hAnsi="Open Sans Light" w:cs="Open Sans Light"/>
                      <w:b/>
                    </w:rPr>
                    <w:t xml:space="preserve">Total </w:t>
                  </w:r>
                </w:p>
              </w:tc>
              <w:tc>
                <w:tcPr>
                  <w:tcW w:w="1466" w:type="dxa"/>
                </w:tcPr>
                <w:p w14:paraId="35A23341" w14:textId="77777777" w:rsidR="002757B4" w:rsidRPr="002757B4" w:rsidRDefault="002757B4" w:rsidP="00931561">
                  <w:pPr>
                    <w:jc w:val="both"/>
                    <w:rPr>
                      <w:rFonts w:ascii="Open Sans Light" w:hAnsi="Open Sans Light" w:cs="Open Sans Light"/>
                      <w:bCs/>
                    </w:rPr>
                  </w:pPr>
                </w:p>
              </w:tc>
              <w:tc>
                <w:tcPr>
                  <w:tcW w:w="1467" w:type="dxa"/>
                </w:tcPr>
                <w:p w14:paraId="2A9520ED" w14:textId="77777777" w:rsidR="002757B4" w:rsidRPr="002757B4" w:rsidRDefault="002757B4" w:rsidP="00931561">
                  <w:pPr>
                    <w:jc w:val="both"/>
                    <w:rPr>
                      <w:rFonts w:ascii="Open Sans Light" w:hAnsi="Open Sans Light" w:cs="Open Sans Light"/>
                      <w:bCs/>
                    </w:rPr>
                  </w:pPr>
                </w:p>
              </w:tc>
              <w:tc>
                <w:tcPr>
                  <w:tcW w:w="1467" w:type="dxa"/>
                </w:tcPr>
                <w:p w14:paraId="361CF58C" w14:textId="6E335D9D" w:rsidR="002757B4" w:rsidRPr="002757B4" w:rsidRDefault="002757B4" w:rsidP="00931561">
                  <w:pPr>
                    <w:jc w:val="both"/>
                    <w:rPr>
                      <w:rFonts w:ascii="Open Sans Light" w:hAnsi="Open Sans Light" w:cs="Open Sans Light"/>
                      <w:bCs/>
                    </w:rPr>
                  </w:pPr>
                  <w:r w:rsidRPr="002757B4">
                    <w:rPr>
                      <w:rFonts w:ascii="Open Sans Light" w:hAnsi="Open Sans Light" w:cs="Open Sans Light"/>
                      <w:bCs/>
                    </w:rPr>
                    <w:t>41</w:t>
                  </w:r>
                </w:p>
              </w:tc>
            </w:tr>
          </w:tbl>
          <w:p w14:paraId="6495B8A5" w14:textId="77777777" w:rsidR="002757B4" w:rsidRPr="002757B4" w:rsidRDefault="002757B4" w:rsidP="00931561">
            <w:pPr>
              <w:jc w:val="both"/>
              <w:rPr>
                <w:rFonts w:ascii="Open Sans Light" w:hAnsi="Open Sans Light" w:cs="Open Sans Light"/>
                <w:bCs/>
              </w:rPr>
            </w:pPr>
          </w:p>
          <w:p w14:paraId="090C46AA" w14:textId="1AAC3249" w:rsidR="0082236E" w:rsidRPr="00C442C8" w:rsidRDefault="002757B4" w:rsidP="00931561">
            <w:pPr>
              <w:jc w:val="both"/>
              <w:rPr>
                <w:rFonts w:ascii="Open Sans Semibold" w:hAnsi="Open Sans Semibold" w:cs="Open Sans Semibold"/>
                <w:bCs/>
                <w:sz w:val="18"/>
                <w:szCs w:val="18"/>
              </w:rPr>
            </w:pPr>
            <w:r w:rsidRPr="002757B4">
              <w:rPr>
                <w:rFonts w:ascii="Open Sans Light" w:hAnsi="Open Sans Light" w:cs="Open Sans Light"/>
                <w:bCs/>
              </w:rPr>
              <w:t xml:space="preserve">The development will provide for a total of 50 </w:t>
            </w:r>
            <w:r w:rsidR="002B62D9" w:rsidRPr="002757B4">
              <w:rPr>
                <w:rFonts w:ascii="Open Sans Light" w:hAnsi="Open Sans Light" w:cs="Open Sans Light"/>
                <w:bCs/>
              </w:rPr>
              <w:t>on-site</w:t>
            </w:r>
            <w:r w:rsidRPr="002757B4">
              <w:rPr>
                <w:rFonts w:ascii="Open Sans Light" w:hAnsi="Open Sans Light" w:cs="Open Sans Light"/>
                <w:bCs/>
              </w:rPr>
              <w:t xml:space="preserve"> parking spaces which exceeds the SEPP </w:t>
            </w:r>
            <w:r w:rsidR="0082236E" w:rsidRPr="002757B4">
              <w:rPr>
                <w:rFonts w:ascii="Open Sans Light" w:hAnsi="Open Sans Light" w:cs="Open Sans Light"/>
                <w:bCs/>
              </w:rPr>
              <w:t xml:space="preserve">HSPD </w:t>
            </w:r>
            <w:r w:rsidRPr="002757B4">
              <w:rPr>
                <w:rFonts w:ascii="Open Sans Light" w:hAnsi="Open Sans Light" w:cs="Open Sans Light"/>
                <w:bCs/>
              </w:rPr>
              <w:t>and Maitland DCP requirements. T</w:t>
            </w:r>
            <w:r w:rsidR="0082236E" w:rsidRPr="002757B4">
              <w:rPr>
                <w:rFonts w:ascii="Open Sans Light" w:hAnsi="Open Sans Light" w:cs="Open Sans Light"/>
                <w:bCs/>
              </w:rPr>
              <w:t xml:space="preserve">he proposed development </w:t>
            </w:r>
            <w:r w:rsidRPr="002757B4">
              <w:rPr>
                <w:rFonts w:ascii="Open Sans Light" w:hAnsi="Open Sans Light" w:cs="Open Sans Light"/>
                <w:bCs/>
              </w:rPr>
              <w:t xml:space="preserve">also </w:t>
            </w:r>
            <w:r w:rsidR="0082236E" w:rsidRPr="002757B4">
              <w:rPr>
                <w:rFonts w:ascii="Open Sans Light" w:hAnsi="Open Sans Light" w:cs="Open Sans Light"/>
                <w:bCs/>
              </w:rPr>
              <w:t xml:space="preserve">provides </w:t>
            </w:r>
            <w:r w:rsidRPr="002757B4">
              <w:rPr>
                <w:rFonts w:ascii="Open Sans Light" w:hAnsi="Open Sans Light" w:cs="Open Sans Light"/>
                <w:bCs/>
              </w:rPr>
              <w:t xml:space="preserve">2 accessible parking spaces and ambulance parking adjacent the main entrance. </w:t>
            </w:r>
          </w:p>
        </w:tc>
      </w:tr>
    </w:tbl>
    <w:p w14:paraId="28BBC70C" w14:textId="77777777" w:rsidR="009D16AD" w:rsidRDefault="009D16AD" w:rsidP="0023138B">
      <w:pPr>
        <w:shd w:val="clear" w:color="auto" w:fill="FFFFFF"/>
        <w:ind w:left="26"/>
        <w:jc w:val="both"/>
        <w:rPr>
          <w:rFonts w:ascii="Open Sans Light" w:hAnsi="Open Sans Light" w:cs="Open Sans Light"/>
          <w:color w:val="000000"/>
          <w:lang w:eastAsia="en-AU"/>
        </w:rPr>
      </w:pPr>
    </w:p>
    <w:p w14:paraId="4D086740" w14:textId="07EF8AD1" w:rsidR="007557E2" w:rsidRDefault="007557E2" w:rsidP="006476E4">
      <w:pPr>
        <w:jc w:val="both"/>
        <w:rPr>
          <w:rFonts w:ascii="Open Sans Light" w:hAnsi="Open Sans Light" w:cs="Open Sans Light"/>
          <w:b/>
          <w:bCs/>
          <w:lang w:val="en-GB"/>
        </w:rPr>
      </w:pPr>
      <w:r>
        <w:rPr>
          <w:rFonts w:ascii="Open Sans Light" w:hAnsi="Open Sans Light" w:cs="Open Sans Light"/>
          <w:b/>
          <w:bCs/>
          <w:lang w:val="en-GB"/>
        </w:rPr>
        <w:t xml:space="preserve">State Environmental Planning Policy (Infrastructure) 2007  </w:t>
      </w:r>
    </w:p>
    <w:p w14:paraId="1C2C9E9A" w14:textId="2F71EB7B" w:rsidR="006F309D" w:rsidRDefault="006F309D" w:rsidP="006476E4">
      <w:pPr>
        <w:jc w:val="both"/>
        <w:rPr>
          <w:rFonts w:ascii="Open Sans Light" w:hAnsi="Open Sans Light" w:cs="Open Sans Light"/>
          <w:lang w:val="en-GB"/>
        </w:rPr>
      </w:pPr>
      <w:r>
        <w:rPr>
          <w:rFonts w:ascii="Open Sans Light" w:hAnsi="Open Sans Light" w:cs="Open Sans Light"/>
          <w:lang w:val="en-GB"/>
        </w:rPr>
        <w:t xml:space="preserve">The aim of this SEPP is not only to facilitate effective delivery of infrastructure across the State but to ensure provision of flexibility in relation to the location of infrastructure and service facilities and identify any concerns in relation to assessment of development adjacent to particular types of infrastructure. </w:t>
      </w:r>
    </w:p>
    <w:p w14:paraId="4063A949" w14:textId="77777777" w:rsidR="006F309D" w:rsidRPr="006F309D" w:rsidRDefault="006F309D" w:rsidP="006476E4">
      <w:pPr>
        <w:jc w:val="both"/>
        <w:rPr>
          <w:rFonts w:ascii="Open Sans Light" w:hAnsi="Open Sans Light" w:cs="Open Sans Light"/>
          <w:lang w:val="en-GB"/>
        </w:rPr>
      </w:pPr>
    </w:p>
    <w:p w14:paraId="0BAD1F03" w14:textId="1C73A925" w:rsidR="007557E2" w:rsidRPr="007557E2" w:rsidRDefault="007557E2" w:rsidP="006476E4">
      <w:pPr>
        <w:jc w:val="both"/>
        <w:rPr>
          <w:rFonts w:ascii="Open Sans Light" w:hAnsi="Open Sans Light" w:cs="Open Sans Light"/>
          <w:i/>
          <w:iCs/>
          <w:lang w:val="en-GB"/>
        </w:rPr>
      </w:pPr>
      <w:r w:rsidRPr="007557E2">
        <w:rPr>
          <w:rFonts w:ascii="Open Sans Light" w:hAnsi="Open Sans Light" w:cs="Open Sans Light"/>
          <w:i/>
          <w:iCs/>
          <w:lang w:val="en-GB"/>
        </w:rPr>
        <w:t xml:space="preserve">Electricity Transmission or Distribution </w:t>
      </w:r>
    </w:p>
    <w:p w14:paraId="7B1CF423" w14:textId="6442C9A1" w:rsidR="007557E2" w:rsidRDefault="007557E2" w:rsidP="006476E4">
      <w:pPr>
        <w:jc w:val="both"/>
        <w:rPr>
          <w:rFonts w:ascii="Open Sans Light" w:hAnsi="Open Sans Light" w:cs="Open Sans Light"/>
          <w:lang w:val="en-GB"/>
        </w:rPr>
      </w:pPr>
      <w:r>
        <w:rPr>
          <w:rFonts w:ascii="Open Sans Light" w:hAnsi="Open Sans Light" w:cs="Open Sans Light"/>
          <w:lang w:val="en-GB"/>
        </w:rPr>
        <w:t xml:space="preserve">In accordance with Clause 45 of the SEPP Infrastructure the application was referred to </w:t>
      </w:r>
      <w:proofErr w:type="spellStart"/>
      <w:r>
        <w:rPr>
          <w:rFonts w:ascii="Open Sans Light" w:hAnsi="Open Sans Light" w:cs="Open Sans Light"/>
          <w:lang w:val="en-GB"/>
        </w:rPr>
        <w:t>Augrid</w:t>
      </w:r>
      <w:proofErr w:type="spellEnd"/>
      <w:r>
        <w:rPr>
          <w:rFonts w:ascii="Open Sans Light" w:hAnsi="Open Sans Light" w:cs="Open Sans Light"/>
          <w:lang w:val="en-GB"/>
        </w:rPr>
        <w:t xml:space="preserve"> for comment as the development will require the installation of a new substation. </w:t>
      </w:r>
      <w:r w:rsidRPr="000F1848">
        <w:rPr>
          <w:rFonts w:ascii="Open Sans Light" w:hAnsi="Open Sans Light" w:cs="Open Sans Light"/>
          <w:lang w:val="en-GB"/>
        </w:rPr>
        <w:t>Ausgrid provided a response under Clause 45(2) of the SEPP which advise</w:t>
      </w:r>
      <w:r w:rsidR="000F1848">
        <w:rPr>
          <w:rFonts w:ascii="Open Sans Light" w:hAnsi="Open Sans Light" w:cs="Open Sans Light"/>
          <w:lang w:val="en-GB"/>
        </w:rPr>
        <w:t xml:space="preserve">d that Ausgrid consents to the abovementioned development subject to conditions in relation to the proximity to existing network assets. </w:t>
      </w:r>
      <w:r>
        <w:rPr>
          <w:rFonts w:ascii="Open Sans Light" w:hAnsi="Open Sans Light" w:cs="Open Sans Light"/>
          <w:lang w:val="en-GB"/>
        </w:rPr>
        <w:t xml:space="preserve"> </w:t>
      </w:r>
      <w:r w:rsidR="005152CF">
        <w:rPr>
          <w:rFonts w:ascii="Open Sans Light" w:hAnsi="Open Sans Light" w:cs="Open Sans Light"/>
          <w:lang w:val="en-GB"/>
        </w:rPr>
        <w:t xml:space="preserve">A copy of this correspondence can be seen in Attachment </w:t>
      </w:r>
      <w:r w:rsidR="00815E34">
        <w:rPr>
          <w:rFonts w:ascii="Open Sans Light" w:hAnsi="Open Sans Light" w:cs="Open Sans Light"/>
          <w:lang w:val="en-GB"/>
        </w:rPr>
        <w:t>D</w:t>
      </w:r>
      <w:r w:rsidR="005152CF">
        <w:rPr>
          <w:rFonts w:ascii="Open Sans Light" w:hAnsi="Open Sans Light" w:cs="Open Sans Light"/>
          <w:lang w:val="en-GB"/>
        </w:rPr>
        <w:t xml:space="preserve">. </w:t>
      </w:r>
    </w:p>
    <w:p w14:paraId="682C0773" w14:textId="7C26BC09" w:rsidR="007557E2" w:rsidRDefault="007557E2" w:rsidP="006476E4">
      <w:pPr>
        <w:jc w:val="both"/>
        <w:rPr>
          <w:rFonts w:ascii="Open Sans Light" w:hAnsi="Open Sans Light" w:cs="Open Sans Light"/>
          <w:lang w:val="en-GB"/>
        </w:rPr>
      </w:pPr>
    </w:p>
    <w:p w14:paraId="7508AFBC" w14:textId="745D45F0" w:rsidR="007557E2" w:rsidRDefault="007557E2" w:rsidP="006476E4">
      <w:pPr>
        <w:jc w:val="both"/>
        <w:rPr>
          <w:rFonts w:ascii="Open Sans Light" w:hAnsi="Open Sans Light" w:cs="Open Sans Light"/>
          <w:i/>
          <w:iCs/>
          <w:lang w:val="en-GB"/>
        </w:rPr>
      </w:pPr>
      <w:r>
        <w:rPr>
          <w:rFonts w:ascii="Open Sans Light" w:hAnsi="Open Sans Light" w:cs="Open Sans Light"/>
          <w:i/>
          <w:iCs/>
          <w:lang w:val="en-GB"/>
        </w:rPr>
        <w:t xml:space="preserve">Roads and Traffic </w:t>
      </w:r>
    </w:p>
    <w:p w14:paraId="55CDF1D0" w14:textId="684294B0" w:rsidR="007557E2" w:rsidRDefault="007557E2" w:rsidP="006476E4">
      <w:pPr>
        <w:jc w:val="both"/>
        <w:rPr>
          <w:rStyle w:val="normaltextrun"/>
          <w:rFonts w:ascii="Open Sans Light" w:hAnsi="Open Sans Light" w:cs="Open Sans Light"/>
          <w:color w:val="000000"/>
          <w:bdr w:val="none" w:sz="0" w:space="0" w:color="auto" w:frame="1"/>
        </w:rPr>
      </w:pPr>
      <w:r>
        <w:rPr>
          <w:rStyle w:val="normaltextrun"/>
          <w:rFonts w:ascii="Open Sans Light" w:hAnsi="Open Sans Light" w:cs="Open Sans Light"/>
          <w:color w:val="000000"/>
          <w:bdr w:val="none" w:sz="0" w:space="0" w:color="auto" w:frame="1"/>
        </w:rPr>
        <w:t>T</w:t>
      </w:r>
      <w:r w:rsidRPr="007557E2">
        <w:rPr>
          <w:rStyle w:val="normaltextrun"/>
          <w:rFonts w:ascii="Open Sans Light" w:hAnsi="Open Sans Light" w:cs="Open Sans Light"/>
          <w:color w:val="000000"/>
          <w:bdr w:val="none" w:sz="0" w:space="0" w:color="auto" w:frame="1"/>
        </w:rPr>
        <w:t>his SEPP</w:t>
      </w:r>
      <w:r>
        <w:rPr>
          <w:rStyle w:val="normaltextrun"/>
          <w:rFonts w:ascii="Open Sans Light" w:hAnsi="Open Sans Light" w:cs="Open Sans Light"/>
          <w:color w:val="000000"/>
          <w:bdr w:val="none" w:sz="0" w:space="0" w:color="auto" w:frame="1"/>
        </w:rPr>
        <w:t xml:space="preserve"> details developments which require referral to the NSW RMS</w:t>
      </w:r>
      <w:r w:rsidR="002B62D9">
        <w:rPr>
          <w:rStyle w:val="normaltextrun"/>
          <w:rFonts w:ascii="Open Sans Light" w:hAnsi="Open Sans Light" w:cs="Open Sans Light"/>
          <w:color w:val="000000"/>
          <w:bdr w:val="none" w:sz="0" w:space="0" w:color="auto" w:frame="1"/>
        </w:rPr>
        <w:t xml:space="preserve"> (now Transport for NSW -</w:t>
      </w:r>
      <w:proofErr w:type="spellStart"/>
      <w:r w:rsidR="002B62D9">
        <w:rPr>
          <w:rStyle w:val="normaltextrun"/>
          <w:rFonts w:ascii="Open Sans Light" w:hAnsi="Open Sans Light" w:cs="Open Sans Light"/>
          <w:color w:val="000000"/>
          <w:bdr w:val="none" w:sz="0" w:space="0" w:color="auto" w:frame="1"/>
        </w:rPr>
        <w:t>TfNSW</w:t>
      </w:r>
      <w:proofErr w:type="spellEnd"/>
      <w:r w:rsidR="002B62D9">
        <w:rPr>
          <w:rStyle w:val="normaltextrun"/>
          <w:rFonts w:ascii="Open Sans Light" w:hAnsi="Open Sans Light" w:cs="Open Sans Light"/>
          <w:color w:val="000000"/>
          <w:bdr w:val="none" w:sz="0" w:space="0" w:color="auto" w:frame="1"/>
        </w:rPr>
        <w:t>)</w:t>
      </w:r>
      <w:r>
        <w:rPr>
          <w:rStyle w:val="normaltextrun"/>
          <w:rFonts w:ascii="Open Sans Light" w:hAnsi="Open Sans Light" w:cs="Open Sans Light"/>
          <w:color w:val="000000"/>
          <w:bdr w:val="none" w:sz="0" w:space="0" w:color="auto" w:frame="1"/>
        </w:rPr>
        <w:t xml:space="preserve"> for comment. Clause 101 </w:t>
      </w:r>
      <w:r w:rsidR="002B62D9">
        <w:rPr>
          <w:rStyle w:val="normaltextrun"/>
          <w:rFonts w:ascii="Open Sans Light" w:hAnsi="Open Sans Light" w:cs="Open Sans Light"/>
          <w:color w:val="000000"/>
          <w:bdr w:val="none" w:sz="0" w:space="0" w:color="auto" w:frame="1"/>
        </w:rPr>
        <w:t>–</w:t>
      </w:r>
      <w:r>
        <w:rPr>
          <w:rStyle w:val="normaltextrun"/>
          <w:rFonts w:ascii="Open Sans Light" w:hAnsi="Open Sans Light" w:cs="Open Sans Light"/>
          <w:color w:val="000000"/>
          <w:bdr w:val="none" w:sz="0" w:space="0" w:color="auto" w:frame="1"/>
        </w:rPr>
        <w:t xml:space="preserve"> </w:t>
      </w:r>
      <w:r w:rsidR="002B62D9">
        <w:rPr>
          <w:rStyle w:val="normaltextrun"/>
          <w:rFonts w:ascii="Open Sans Light" w:hAnsi="Open Sans Light" w:cs="Open Sans Light"/>
          <w:color w:val="000000"/>
          <w:bdr w:val="none" w:sz="0" w:space="0" w:color="auto" w:frame="1"/>
        </w:rPr>
        <w:t>Requires d</w:t>
      </w:r>
      <w:r>
        <w:rPr>
          <w:rStyle w:val="normaltextrun"/>
          <w:rFonts w:ascii="Open Sans Light" w:hAnsi="Open Sans Light" w:cs="Open Sans Light"/>
          <w:color w:val="000000"/>
          <w:bdr w:val="none" w:sz="0" w:space="0" w:color="auto" w:frame="1"/>
        </w:rPr>
        <w:t xml:space="preserve">evelopment with frontage to classified roads </w:t>
      </w:r>
      <w:r w:rsidR="002B62D9">
        <w:rPr>
          <w:rStyle w:val="normaltextrun"/>
          <w:rFonts w:ascii="Open Sans Light" w:hAnsi="Open Sans Light" w:cs="Open Sans Light"/>
          <w:color w:val="000000"/>
          <w:bdr w:val="none" w:sz="0" w:space="0" w:color="auto" w:frame="1"/>
        </w:rPr>
        <w:t xml:space="preserve">to be referred to the </w:t>
      </w:r>
      <w:proofErr w:type="spellStart"/>
      <w:r w:rsidR="002B62D9">
        <w:rPr>
          <w:rStyle w:val="normaltextrun"/>
          <w:rFonts w:ascii="Open Sans Light" w:hAnsi="Open Sans Light" w:cs="Open Sans Light"/>
          <w:color w:val="000000"/>
          <w:bdr w:val="none" w:sz="0" w:space="0" w:color="auto" w:frame="1"/>
        </w:rPr>
        <w:t>TfNSW</w:t>
      </w:r>
      <w:proofErr w:type="spellEnd"/>
      <w:r w:rsidR="002B62D9">
        <w:rPr>
          <w:rStyle w:val="normaltextrun"/>
          <w:rFonts w:ascii="Open Sans Light" w:hAnsi="Open Sans Light" w:cs="Open Sans Light"/>
          <w:color w:val="000000"/>
          <w:bdr w:val="none" w:sz="0" w:space="0" w:color="auto" w:frame="1"/>
        </w:rPr>
        <w:t xml:space="preserve">. </w:t>
      </w:r>
    </w:p>
    <w:p w14:paraId="3D153878" w14:textId="77777777" w:rsidR="007557E2" w:rsidRDefault="007557E2" w:rsidP="006476E4">
      <w:pPr>
        <w:jc w:val="both"/>
        <w:rPr>
          <w:rStyle w:val="normaltextrun"/>
          <w:rFonts w:ascii="Open Sans Light" w:hAnsi="Open Sans Light" w:cs="Open Sans Light"/>
          <w:color w:val="000000"/>
          <w:bdr w:val="none" w:sz="0" w:space="0" w:color="auto" w:frame="1"/>
        </w:rPr>
      </w:pPr>
    </w:p>
    <w:p w14:paraId="39510F0F" w14:textId="1042D4A4" w:rsidR="007557E2" w:rsidRPr="007557E2" w:rsidRDefault="007557E2" w:rsidP="006476E4">
      <w:pPr>
        <w:jc w:val="both"/>
        <w:rPr>
          <w:rFonts w:ascii="Open Sans Light" w:hAnsi="Open Sans Light" w:cs="Open Sans Light"/>
          <w:sz w:val="16"/>
          <w:szCs w:val="16"/>
          <w:lang w:val="en-GB"/>
        </w:rPr>
      </w:pPr>
      <w:r>
        <w:rPr>
          <w:rStyle w:val="normaltextrun"/>
          <w:rFonts w:ascii="Open Sans Light" w:hAnsi="Open Sans Light" w:cs="Open Sans Light"/>
          <w:color w:val="000000"/>
          <w:bdr w:val="none" w:sz="0" w:space="0" w:color="auto" w:frame="1"/>
        </w:rPr>
        <w:t xml:space="preserve">Clause 104 requires development identified as “Traffic Generating Development” in Schedule 3 to be referred to the </w:t>
      </w:r>
      <w:proofErr w:type="spellStart"/>
      <w:r w:rsidR="002B62D9">
        <w:rPr>
          <w:rStyle w:val="normaltextrun"/>
          <w:rFonts w:ascii="Open Sans Light" w:hAnsi="Open Sans Light" w:cs="Open Sans Light"/>
          <w:color w:val="000000"/>
          <w:bdr w:val="none" w:sz="0" w:space="0" w:color="auto" w:frame="1"/>
        </w:rPr>
        <w:t>TfNSW</w:t>
      </w:r>
      <w:proofErr w:type="spellEnd"/>
      <w:r>
        <w:rPr>
          <w:rStyle w:val="normaltextrun"/>
          <w:rFonts w:ascii="Open Sans Light" w:hAnsi="Open Sans Light" w:cs="Open Sans Light"/>
          <w:color w:val="000000"/>
          <w:bdr w:val="none" w:sz="0" w:space="0" w:color="auto" w:frame="1"/>
        </w:rPr>
        <w:t xml:space="preserve"> for comment. Residential </w:t>
      </w:r>
      <w:r>
        <w:rPr>
          <w:rStyle w:val="contextualspellingandgrammarerror"/>
          <w:rFonts w:ascii="Open Sans Light" w:hAnsi="Open Sans Light" w:cs="Open Sans Light"/>
          <w:color w:val="000000"/>
          <w:shd w:val="clear" w:color="auto" w:fill="FFFFFF"/>
        </w:rPr>
        <w:t xml:space="preserve">Aged </w:t>
      </w:r>
      <w:r>
        <w:rPr>
          <w:rStyle w:val="normaltextrun"/>
          <w:rFonts w:ascii="Open Sans Light" w:hAnsi="Open Sans Light" w:cs="Open Sans Light"/>
          <w:color w:val="000000"/>
          <w:shd w:val="clear" w:color="auto" w:fill="FFFFFF"/>
        </w:rPr>
        <w:t xml:space="preserve">Care Facilities </w:t>
      </w:r>
      <w:r w:rsidRPr="007557E2">
        <w:rPr>
          <w:rStyle w:val="normaltextrun"/>
          <w:rFonts w:ascii="Open Sans Light" w:hAnsi="Open Sans Light" w:cs="Open Sans Light"/>
          <w:color w:val="000000"/>
          <w:shd w:val="clear" w:color="auto" w:fill="FFFFFF"/>
        </w:rPr>
        <w:t xml:space="preserve">are </w:t>
      </w:r>
      <w:r>
        <w:rPr>
          <w:rStyle w:val="normaltextrun"/>
          <w:rFonts w:ascii="Open Sans Light" w:hAnsi="Open Sans Light" w:cs="Open Sans Light"/>
          <w:color w:val="000000"/>
          <w:shd w:val="clear" w:color="auto" w:fill="FFFFFF"/>
        </w:rPr>
        <w:t xml:space="preserve">not </w:t>
      </w:r>
      <w:r w:rsidRPr="007557E2">
        <w:rPr>
          <w:rStyle w:val="normaltextrun"/>
          <w:rFonts w:ascii="Open Sans Light" w:hAnsi="Open Sans Light" w:cs="Open Sans Light"/>
          <w:color w:val="000000"/>
          <w:shd w:val="clear" w:color="auto" w:fill="FFFFFF"/>
        </w:rPr>
        <w:t xml:space="preserve">specifically listed and therefore the proposal would fall under development for “any other purpose”. </w:t>
      </w:r>
      <w:r>
        <w:rPr>
          <w:rStyle w:val="normaltextrun"/>
          <w:rFonts w:ascii="Open Sans Light" w:hAnsi="Open Sans Light" w:cs="Open Sans Light"/>
          <w:color w:val="000000"/>
          <w:shd w:val="clear" w:color="auto" w:fill="FFFFFF"/>
        </w:rPr>
        <w:t xml:space="preserve">The subject site is not within 90m of a classified road, and the development does not trigger the traffic generating provisions therefore the development does not require referral </w:t>
      </w:r>
      <w:r w:rsidR="002B62D9">
        <w:rPr>
          <w:rStyle w:val="normaltextrun"/>
          <w:rFonts w:ascii="Open Sans Light" w:hAnsi="Open Sans Light" w:cs="Open Sans Light"/>
          <w:color w:val="000000"/>
          <w:shd w:val="clear" w:color="auto" w:fill="FFFFFF"/>
        </w:rPr>
        <w:t xml:space="preserve">to </w:t>
      </w:r>
      <w:proofErr w:type="spellStart"/>
      <w:r w:rsidR="002B62D9">
        <w:rPr>
          <w:rStyle w:val="normaltextrun"/>
          <w:rFonts w:ascii="Open Sans Light" w:hAnsi="Open Sans Light" w:cs="Open Sans Light"/>
          <w:color w:val="000000"/>
          <w:shd w:val="clear" w:color="auto" w:fill="FFFFFF"/>
        </w:rPr>
        <w:t>TfNSW</w:t>
      </w:r>
      <w:proofErr w:type="spellEnd"/>
      <w:r w:rsidR="002B62D9">
        <w:rPr>
          <w:rStyle w:val="normaltextrun"/>
          <w:rFonts w:ascii="Open Sans Light" w:hAnsi="Open Sans Light" w:cs="Open Sans Light"/>
          <w:color w:val="000000"/>
          <w:shd w:val="clear" w:color="auto" w:fill="FFFFFF"/>
        </w:rPr>
        <w:t xml:space="preserve"> </w:t>
      </w:r>
      <w:r>
        <w:rPr>
          <w:rStyle w:val="normaltextrun"/>
          <w:rFonts w:ascii="Open Sans Light" w:hAnsi="Open Sans Light" w:cs="Open Sans Light"/>
          <w:color w:val="000000"/>
          <w:shd w:val="clear" w:color="auto" w:fill="FFFFFF"/>
        </w:rPr>
        <w:t xml:space="preserve">under the SEPP. </w:t>
      </w:r>
    </w:p>
    <w:p w14:paraId="27C4B44F" w14:textId="5FED7F23" w:rsidR="005152CF" w:rsidRPr="007557E2" w:rsidRDefault="005152CF" w:rsidP="006476E4">
      <w:pPr>
        <w:jc w:val="both"/>
        <w:rPr>
          <w:rFonts w:ascii="Open Sans Light" w:hAnsi="Open Sans Light" w:cs="Open Sans Light"/>
          <w:lang w:val="en-GB"/>
        </w:rPr>
      </w:pPr>
    </w:p>
    <w:p w14:paraId="3BB4B099" w14:textId="47DD6BA0" w:rsidR="007557E2" w:rsidRDefault="007557E2" w:rsidP="007557E2">
      <w:pPr>
        <w:tabs>
          <w:tab w:val="left" w:pos="7275"/>
        </w:tabs>
        <w:jc w:val="both"/>
        <w:rPr>
          <w:rFonts w:ascii="Open Sans Light" w:hAnsi="Open Sans Light" w:cs="Open Sans Light"/>
          <w:b/>
          <w:bCs/>
          <w:lang w:val="en-GB"/>
        </w:rPr>
      </w:pPr>
      <w:r>
        <w:rPr>
          <w:rFonts w:ascii="Open Sans Light" w:hAnsi="Open Sans Light" w:cs="Open Sans Light"/>
          <w:b/>
          <w:bCs/>
          <w:lang w:val="en-GB"/>
        </w:rPr>
        <w:t xml:space="preserve">State Environmental Planning Policy (State and Regional Development) 2011 </w:t>
      </w:r>
      <w:r>
        <w:rPr>
          <w:rFonts w:ascii="Open Sans Light" w:hAnsi="Open Sans Light" w:cs="Open Sans Light"/>
          <w:b/>
          <w:bCs/>
          <w:lang w:val="en-GB"/>
        </w:rPr>
        <w:tab/>
      </w:r>
    </w:p>
    <w:p w14:paraId="1476A70E" w14:textId="213DC7EE" w:rsidR="007557E2" w:rsidRDefault="007557E2" w:rsidP="007557E2">
      <w:pPr>
        <w:tabs>
          <w:tab w:val="left" w:pos="7275"/>
        </w:tabs>
        <w:jc w:val="both"/>
        <w:rPr>
          <w:rFonts w:ascii="Open Sans Light" w:hAnsi="Open Sans Light" w:cs="Open Sans Light"/>
          <w:lang w:val="en-GB"/>
        </w:rPr>
      </w:pPr>
      <w:r>
        <w:rPr>
          <w:rFonts w:ascii="Open Sans Light" w:hAnsi="Open Sans Light" w:cs="Open Sans Light"/>
          <w:lang w:val="en-GB"/>
        </w:rPr>
        <w:t>In accordance with Clause 20 of th</w:t>
      </w:r>
      <w:r w:rsidR="00B421A0">
        <w:rPr>
          <w:rFonts w:ascii="Open Sans Light" w:hAnsi="Open Sans Light" w:cs="Open Sans Light"/>
          <w:lang w:val="en-GB"/>
        </w:rPr>
        <w:t>is</w:t>
      </w:r>
      <w:r>
        <w:rPr>
          <w:rFonts w:ascii="Open Sans Light" w:hAnsi="Open Sans Light" w:cs="Open Sans Light"/>
          <w:lang w:val="en-GB"/>
        </w:rPr>
        <w:t xml:space="preserve"> SEPP development specified in Schedule 7 is declared to be regionally significant development. The proposal is identified as regionally significant development in Schedule 7 as general development with capital investment value </w:t>
      </w:r>
      <w:r w:rsidR="008E1E08">
        <w:rPr>
          <w:rFonts w:ascii="Open Sans Light" w:hAnsi="Open Sans Light" w:cs="Open Sans Light"/>
          <w:lang w:val="en-GB"/>
        </w:rPr>
        <w:t xml:space="preserve">(CIV) </w:t>
      </w:r>
      <w:r>
        <w:rPr>
          <w:rFonts w:ascii="Open Sans Light" w:hAnsi="Open Sans Light" w:cs="Open Sans Light"/>
          <w:lang w:val="en-GB"/>
        </w:rPr>
        <w:t xml:space="preserve">of more than $30 million. The </w:t>
      </w:r>
      <w:r w:rsidR="008E1E08">
        <w:rPr>
          <w:rFonts w:ascii="Open Sans Light" w:hAnsi="Open Sans Light" w:cs="Open Sans Light"/>
          <w:lang w:val="en-GB"/>
        </w:rPr>
        <w:t xml:space="preserve">proposal has a CIV of </w:t>
      </w:r>
      <w:r w:rsidR="007513A6">
        <w:rPr>
          <w:rFonts w:ascii="Open Sans Light" w:hAnsi="Open Sans Light" w:cs="Open Sans Light"/>
          <w:lang w:val="en-GB"/>
        </w:rPr>
        <w:t xml:space="preserve">$36,737,968 plus GST, and accordingly, the application is submitted to the </w:t>
      </w:r>
      <w:r w:rsidR="00284148">
        <w:rPr>
          <w:rFonts w:ascii="Open Sans Light" w:hAnsi="Open Sans Light" w:cs="Open Sans Light"/>
          <w:lang w:val="en-GB"/>
        </w:rPr>
        <w:t>HCCRP</w:t>
      </w:r>
      <w:r w:rsidR="007513A6">
        <w:rPr>
          <w:rFonts w:ascii="Open Sans Light" w:hAnsi="Open Sans Light" w:cs="Open Sans Light"/>
          <w:lang w:val="en-GB"/>
        </w:rPr>
        <w:t xml:space="preserve">  </w:t>
      </w:r>
    </w:p>
    <w:p w14:paraId="6542FC26" w14:textId="77777777" w:rsidR="007557E2" w:rsidRPr="007557E2" w:rsidRDefault="007557E2" w:rsidP="007557E2">
      <w:pPr>
        <w:tabs>
          <w:tab w:val="left" w:pos="7275"/>
        </w:tabs>
        <w:jc w:val="both"/>
        <w:rPr>
          <w:rFonts w:ascii="Open Sans Light" w:hAnsi="Open Sans Light" w:cs="Open Sans Light"/>
          <w:lang w:val="en-GB"/>
        </w:rPr>
      </w:pPr>
    </w:p>
    <w:p w14:paraId="308D39B1" w14:textId="3A188E83" w:rsidR="0045035C" w:rsidRDefault="0045035C" w:rsidP="006476E4">
      <w:pPr>
        <w:jc w:val="both"/>
        <w:rPr>
          <w:rFonts w:ascii="Open Sans Light" w:hAnsi="Open Sans Light" w:cs="Open Sans Light"/>
          <w:b/>
          <w:bCs/>
          <w:lang w:val="en-GB"/>
        </w:rPr>
      </w:pPr>
      <w:r>
        <w:rPr>
          <w:rFonts w:ascii="Open Sans Light" w:hAnsi="Open Sans Light" w:cs="Open Sans Light"/>
          <w:b/>
          <w:bCs/>
          <w:lang w:val="en-GB"/>
        </w:rPr>
        <w:t>State Environmental Planning Policy (Koala Habitat Protection) 2019</w:t>
      </w:r>
    </w:p>
    <w:p w14:paraId="5FD2BE2C" w14:textId="77777777" w:rsidR="00276687" w:rsidRDefault="00B421A0" w:rsidP="006476E4">
      <w:pPr>
        <w:jc w:val="both"/>
        <w:rPr>
          <w:rFonts w:ascii="Open Sans Light" w:hAnsi="Open Sans Light" w:cs="Open Sans Light"/>
          <w:lang w:val="en-GB"/>
        </w:rPr>
      </w:pPr>
      <w:r>
        <w:rPr>
          <w:rFonts w:ascii="Open Sans Light" w:hAnsi="Open Sans Light" w:cs="Open Sans Light"/>
          <w:lang w:val="en-GB"/>
        </w:rPr>
        <w:t xml:space="preserve">State Environmental Planning Policy (Koala Habitat Protection) 2019 </w:t>
      </w:r>
      <w:r w:rsidR="00276687">
        <w:rPr>
          <w:rFonts w:ascii="Open Sans Light" w:hAnsi="Open Sans Light" w:cs="Open Sans Light"/>
          <w:lang w:val="en-GB"/>
        </w:rPr>
        <w:t xml:space="preserve">encourages conservation and management of natural vegetation that provides habitat for Koala’s. City of Maitland is identified in Schedule 1 therefore the SEPP applies. </w:t>
      </w:r>
    </w:p>
    <w:p w14:paraId="6C5D41AE" w14:textId="77777777" w:rsidR="00276687" w:rsidRDefault="00276687" w:rsidP="006476E4">
      <w:pPr>
        <w:jc w:val="both"/>
        <w:rPr>
          <w:rFonts w:ascii="Open Sans Light" w:hAnsi="Open Sans Light" w:cs="Open Sans Light"/>
          <w:lang w:val="en-GB"/>
        </w:rPr>
      </w:pPr>
    </w:p>
    <w:p w14:paraId="66FBB159" w14:textId="32D68FF4" w:rsidR="00276687" w:rsidRDefault="00276687" w:rsidP="006476E4">
      <w:pPr>
        <w:jc w:val="both"/>
        <w:rPr>
          <w:rFonts w:ascii="Open Sans Light" w:hAnsi="Open Sans Light" w:cs="Open Sans Light"/>
          <w:lang w:val="en-GB"/>
        </w:rPr>
      </w:pPr>
      <w:r>
        <w:rPr>
          <w:rFonts w:ascii="Open Sans Light" w:hAnsi="Open Sans Light" w:cs="Open Sans Light"/>
          <w:lang w:val="en-GB"/>
        </w:rPr>
        <w:t xml:space="preserve">In accordance with Clause 9 of the SEPP, as the site is identified on the </w:t>
      </w:r>
      <w:r>
        <w:rPr>
          <w:rFonts w:ascii="Open Sans Light" w:hAnsi="Open Sans Light" w:cs="Open Sans Light"/>
          <w:i/>
          <w:iCs/>
          <w:lang w:val="en-GB"/>
        </w:rPr>
        <w:t>Koala Development Application Map</w:t>
      </w:r>
      <w:r>
        <w:rPr>
          <w:rFonts w:ascii="Open Sans Light" w:hAnsi="Open Sans Light" w:cs="Open Sans Light"/>
          <w:lang w:val="en-GB"/>
        </w:rPr>
        <w:t xml:space="preserve">, has an area of at least 1 hectare, and does not have an approved Koala plan of management applying to the land, before granting consent Council must take into account:- </w:t>
      </w:r>
    </w:p>
    <w:p w14:paraId="28F5B619" w14:textId="60CF9CA4" w:rsidR="0045035C" w:rsidRDefault="0045035C" w:rsidP="006476E4">
      <w:pPr>
        <w:jc w:val="both"/>
        <w:rPr>
          <w:rFonts w:ascii="Open Sans Light" w:hAnsi="Open Sans Light" w:cs="Open Sans Light"/>
          <w:lang w:val="en-GB"/>
        </w:rPr>
      </w:pPr>
    </w:p>
    <w:p w14:paraId="17B91C58" w14:textId="0FC8F1CF" w:rsidR="00276687" w:rsidRDefault="00276687" w:rsidP="00276687">
      <w:pPr>
        <w:pStyle w:val="ListParagraph"/>
        <w:numPr>
          <w:ilvl w:val="0"/>
          <w:numId w:val="16"/>
        </w:numPr>
        <w:jc w:val="both"/>
        <w:rPr>
          <w:rFonts w:ascii="Open Sans Light" w:hAnsi="Open Sans Light" w:cs="Open Sans Light"/>
          <w:i/>
          <w:iCs/>
          <w:lang w:val="en-GB"/>
        </w:rPr>
      </w:pPr>
      <w:r w:rsidRPr="00276687">
        <w:rPr>
          <w:rFonts w:ascii="Open Sans Light" w:hAnsi="Open Sans Light" w:cs="Open Sans Light"/>
          <w:i/>
          <w:iCs/>
          <w:lang w:val="en-GB"/>
        </w:rPr>
        <w:t xml:space="preserve">The requirements </w:t>
      </w:r>
      <w:r>
        <w:rPr>
          <w:rFonts w:ascii="Open Sans Light" w:hAnsi="Open Sans Light" w:cs="Open Sans Light"/>
          <w:i/>
          <w:iCs/>
          <w:lang w:val="en-GB"/>
        </w:rPr>
        <w:t xml:space="preserve">of the Guideline, or </w:t>
      </w:r>
    </w:p>
    <w:p w14:paraId="2AF13CAF" w14:textId="2FE952B1" w:rsidR="00276687" w:rsidRDefault="00276687" w:rsidP="00276687">
      <w:pPr>
        <w:pStyle w:val="ListParagraph"/>
        <w:numPr>
          <w:ilvl w:val="0"/>
          <w:numId w:val="16"/>
        </w:numPr>
        <w:jc w:val="both"/>
        <w:rPr>
          <w:rFonts w:ascii="Open Sans Light" w:hAnsi="Open Sans Light" w:cs="Open Sans Light"/>
          <w:i/>
          <w:iCs/>
          <w:lang w:val="en-GB"/>
        </w:rPr>
      </w:pPr>
      <w:r>
        <w:rPr>
          <w:rFonts w:ascii="Open Sans Light" w:hAnsi="Open Sans Light" w:cs="Open Sans Light"/>
          <w:i/>
          <w:iCs/>
          <w:lang w:val="en-GB"/>
        </w:rPr>
        <w:t xml:space="preserve">Information, prepared by a suitably qualified and experience person in accordance with the Guideline, provided by the applicant to the Council demonstrating that – </w:t>
      </w:r>
    </w:p>
    <w:p w14:paraId="6F3DE8BB" w14:textId="661C2D47" w:rsidR="00276687" w:rsidRDefault="00276687" w:rsidP="00276687">
      <w:pPr>
        <w:pStyle w:val="ListParagraph"/>
        <w:numPr>
          <w:ilvl w:val="0"/>
          <w:numId w:val="17"/>
        </w:numPr>
        <w:jc w:val="both"/>
        <w:rPr>
          <w:rFonts w:ascii="Open Sans Light" w:hAnsi="Open Sans Light" w:cs="Open Sans Light"/>
          <w:i/>
          <w:iCs/>
          <w:lang w:val="en-GB"/>
        </w:rPr>
      </w:pPr>
      <w:r>
        <w:rPr>
          <w:rFonts w:ascii="Open Sans Light" w:hAnsi="Open Sans Light" w:cs="Open Sans Light"/>
          <w:i/>
          <w:iCs/>
          <w:lang w:val="en-GB"/>
        </w:rPr>
        <w:t xml:space="preserve">The land does not include any trees belonging to the feed tree species listed in Schedule 2 for the relevant koala management area, or </w:t>
      </w:r>
    </w:p>
    <w:p w14:paraId="6201E371" w14:textId="14950B31" w:rsidR="00276687" w:rsidRDefault="00276687" w:rsidP="00276687">
      <w:pPr>
        <w:pStyle w:val="ListParagraph"/>
        <w:numPr>
          <w:ilvl w:val="0"/>
          <w:numId w:val="17"/>
        </w:numPr>
        <w:jc w:val="both"/>
        <w:rPr>
          <w:rFonts w:ascii="Open Sans Light" w:hAnsi="Open Sans Light" w:cs="Open Sans Light"/>
          <w:i/>
          <w:iCs/>
          <w:lang w:val="en-GB"/>
        </w:rPr>
      </w:pPr>
      <w:r>
        <w:rPr>
          <w:rFonts w:ascii="Open Sans Light" w:hAnsi="Open Sans Light" w:cs="Open Sans Light"/>
          <w:i/>
          <w:iCs/>
          <w:lang w:val="en-GB"/>
        </w:rPr>
        <w:t xml:space="preserve">The land is not core koala habitat. </w:t>
      </w:r>
    </w:p>
    <w:p w14:paraId="34DB06E8" w14:textId="77777777" w:rsidR="00276687" w:rsidRPr="00276687" w:rsidRDefault="00276687" w:rsidP="00276687">
      <w:pPr>
        <w:jc w:val="both"/>
        <w:rPr>
          <w:rFonts w:ascii="Open Sans Light" w:hAnsi="Open Sans Light" w:cs="Open Sans Light"/>
          <w:i/>
          <w:iCs/>
          <w:lang w:val="en-GB"/>
        </w:rPr>
      </w:pPr>
    </w:p>
    <w:p w14:paraId="402877E2" w14:textId="517F9F8C" w:rsidR="0045035C" w:rsidRDefault="00BB2B74" w:rsidP="006476E4">
      <w:pPr>
        <w:jc w:val="both"/>
        <w:rPr>
          <w:rFonts w:ascii="Open Sans Light" w:hAnsi="Open Sans Light" w:cs="Open Sans Light"/>
          <w:bCs/>
          <w:color w:val="000000"/>
        </w:rPr>
      </w:pPr>
      <w:r>
        <w:rPr>
          <w:rFonts w:ascii="Open Sans Light" w:hAnsi="Open Sans Light" w:cs="Open Sans Light"/>
          <w:bCs/>
          <w:color w:val="000000"/>
        </w:rPr>
        <w:t xml:space="preserve">The Biodiversity Assessment lodged with the application included an assessment of the site under the provisions of the SEPP.  It was identified that 13 of the Koala tree species listed were found within the study area with 65 individual Koala trees identified. A suitably qualified and experienced person as defined by the SEPP undertook the Koala habitat assessment. </w:t>
      </w:r>
    </w:p>
    <w:p w14:paraId="281897DA" w14:textId="52863F71" w:rsidR="00BB2B74" w:rsidRDefault="00BB2B74" w:rsidP="006476E4">
      <w:pPr>
        <w:jc w:val="both"/>
        <w:rPr>
          <w:rFonts w:ascii="Open Sans Light" w:hAnsi="Open Sans Light" w:cs="Open Sans Light"/>
          <w:bCs/>
          <w:color w:val="000000"/>
        </w:rPr>
      </w:pPr>
    </w:p>
    <w:p w14:paraId="033CA334" w14:textId="2BD22CD8" w:rsidR="00BB2B74" w:rsidRPr="00BB2B74" w:rsidRDefault="00BB2B74" w:rsidP="006476E4">
      <w:pPr>
        <w:jc w:val="both"/>
        <w:rPr>
          <w:rFonts w:ascii="Open Sans Light" w:hAnsi="Open Sans Light" w:cs="Open Sans Light"/>
          <w:bCs/>
          <w:color w:val="000000"/>
        </w:rPr>
      </w:pPr>
      <w:r>
        <w:rPr>
          <w:rFonts w:ascii="Open Sans Light" w:hAnsi="Open Sans Light" w:cs="Open Sans Light"/>
          <w:bCs/>
          <w:color w:val="000000"/>
        </w:rPr>
        <w:t>Whilst the site does comprise high quality koala habitat due to the number of feed tree species, no evidence of Koala presence was found o</w:t>
      </w:r>
      <w:r w:rsidR="00AC2D52">
        <w:rPr>
          <w:rFonts w:ascii="Open Sans Light" w:hAnsi="Open Sans Light" w:cs="Open Sans Light"/>
          <w:bCs/>
          <w:color w:val="000000"/>
        </w:rPr>
        <w:t>n</w:t>
      </w:r>
      <w:r>
        <w:rPr>
          <w:rFonts w:ascii="Open Sans Light" w:hAnsi="Open Sans Light" w:cs="Open Sans Light"/>
          <w:bCs/>
          <w:color w:val="000000"/>
        </w:rPr>
        <w:t xml:space="preserve"> the site. The closest record of a Koala within the last 18 years is more than 2.5km from the site, therefore the site does not qualify as core koala habitat. </w:t>
      </w:r>
      <w:r w:rsidR="002B62D9">
        <w:rPr>
          <w:rFonts w:ascii="Open Sans Light" w:hAnsi="Open Sans Light" w:cs="Open Sans Light"/>
          <w:bCs/>
          <w:color w:val="000000"/>
        </w:rPr>
        <w:t>N</w:t>
      </w:r>
      <w:r>
        <w:rPr>
          <w:rFonts w:ascii="Open Sans Light" w:hAnsi="Open Sans Light" w:cs="Open Sans Light"/>
          <w:bCs/>
          <w:color w:val="000000"/>
        </w:rPr>
        <w:t xml:space="preserve">o </w:t>
      </w:r>
      <w:r w:rsidR="00284148">
        <w:rPr>
          <w:rFonts w:ascii="Open Sans Light" w:hAnsi="Open Sans Light" w:cs="Open Sans Light"/>
          <w:bCs/>
          <w:color w:val="000000"/>
        </w:rPr>
        <w:t xml:space="preserve">impacts are </w:t>
      </w:r>
      <w:proofErr w:type="gramStart"/>
      <w:r w:rsidR="00284148">
        <w:rPr>
          <w:rFonts w:ascii="Open Sans Light" w:hAnsi="Open Sans Light" w:cs="Open Sans Light"/>
          <w:bCs/>
          <w:color w:val="000000"/>
        </w:rPr>
        <w:t>anticipated</w:t>
      </w:r>
      <w:proofErr w:type="gramEnd"/>
      <w:r w:rsidR="00284148">
        <w:rPr>
          <w:rFonts w:ascii="Open Sans Light" w:hAnsi="Open Sans Light" w:cs="Open Sans Light"/>
          <w:bCs/>
          <w:color w:val="000000"/>
        </w:rPr>
        <w:t xml:space="preserve"> and no </w:t>
      </w:r>
      <w:r>
        <w:rPr>
          <w:rFonts w:ascii="Open Sans Light" w:hAnsi="Open Sans Light" w:cs="Open Sans Light"/>
          <w:bCs/>
          <w:color w:val="000000"/>
        </w:rPr>
        <w:t xml:space="preserve">further consideration of the SEPP is required. </w:t>
      </w:r>
    </w:p>
    <w:p w14:paraId="3E6DAFD1" w14:textId="77777777" w:rsidR="00BB2B74" w:rsidRDefault="00BB2B74" w:rsidP="006476E4">
      <w:pPr>
        <w:jc w:val="both"/>
        <w:rPr>
          <w:rFonts w:ascii="Open Sans Light" w:hAnsi="Open Sans Light" w:cs="Open Sans Light"/>
          <w:b/>
          <w:bCs/>
          <w:i/>
          <w:iCs/>
          <w:u w:val="single"/>
          <w:lang w:val="en-GB"/>
        </w:rPr>
      </w:pPr>
    </w:p>
    <w:p w14:paraId="53C30026" w14:textId="0146DAC9" w:rsidR="006476E4" w:rsidRDefault="006476E4" w:rsidP="006476E4">
      <w:pPr>
        <w:jc w:val="both"/>
        <w:rPr>
          <w:rFonts w:ascii="Open Sans Light" w:hAnsi="Open Sans Light" w:cs="Open Sans Light"/>
          <w:b/>
          <w:bCs/>
          <w:i/>
          <w:iCs/>
          <w:u w:val="single"/>
          <w:lang w:val="en-GB"/>
        </w:rPr>
      </w:pPr>
      <w:r w:rsidRPr="5ACC6F51">
        <w:rPr>
          <w:rFonts w:ascii="Open Sans Light" w:hAnsi="Open Sans Light" w:cs="Open Sans Light"/>
          <w:b/>
          <w:bCs/>
          <w:i/>
          <w:iCs/>
          <w:u w:val="single"/>
          <w:lang w:val="en-GB"/>
        </w:rPr>
        <w:t>Maitland Local Environmental Plan 2011</w:t>
      </w:r>
      <w:r w:rsidRPr="5ACC6F51">
        <w:rPr>
          <w:rFonts w:ascii="Open Sans Light" w:hAnsi="Open Sans Light" w:cs="Open Sans Light"/>
          <w:b/>
          <w:bCs/>
          <w:i/>
          <w:iCs/>
          <w:lang w:val="en-GB"/>
        </w:rPr>
        <w:t xml:space="preserve"> </w:t>
      </w:r>
    </w:p>
    <w:p w14:paraId="7AE982E0" w14:textId="191E16C7" w:rsidR="006476E4" w:rsidRDefault="006476E4" w:rsidP="006476E4">
      <w:pPr>
        <w:jc w:val="both"/>
        <w:rPr>
          <w:rFonts w:ascii="Open Sans Light" w:hAnsi="Open Sans Light" w:cs="Open Sans Light"/>
          <w:b/>
          <w:bCs/>
          <w:lang w:val="en-GB"/>
        </w:rPr>
      </w:pPr>
    </w:p>
    <w:p w14:paraId="5BD9641A" w14:textId="53C6FDAF" w:rsidR="00032C49" w:rsidRDefault="00032C49" w:rsidP="006476E4">
      <w:pPr>
        <w:jc w:val="both"/>
        <w:rPr>
          <w:rFonts w:ascii="Open Sans Light" w:hAnsi="Open Sans Light" w:cs="Open Sans Light"/>
          <w:lang w:val="en-GB"/>
        </w:rPr>
      </w:pPr>
      <w:r>
        <w:rPr>
          <w:rFonts w:ascii="Open Sans Light" w:hAnsi="Open Sans Light" w:cs="Open Sans Light"/>
          <w:lang w:val="en-GB"/>
        </w:rPr>
        <w:t xml:space="preserve">The subject land is zoned R1 General Residential under the Maitland Local Environmental Plan (LEP) 2011. The proposed development is defined as a </w:t>
      </w:r>
      <w:r w:rsidRPr="00032C49">
        <w:rPr>
          <w:rFonts w:ascii="Open Sans Light" w:hAnsi="Open Sans Light" w:cs="Open Sans Light"/>
          <w:i/>
          <w:iCs/>
          <w:lang w:val="en-GB"/>
        </w:rPr>
        <w:t>Residential Care Facility</w:t>
      </w:r>
      <w:r>
        <w:rPr>
          <w:rFonts w:ascii="Open Sans Light" w:hAnsi="Open Sans Light" w:cs="Open Sans Light"/>
          <w:lang w:val="en-GB"/>
        </w:rPr>
        <w:t xml:space="preserve"> which is a type of </w:t>
      </w:r>
      <w:r w:rsidRPr="00032C49">
        <w:rPr>
          <w:rFonts w:ascii="Open Sans Light" w:hAnsi="Open Sans Light" w:cs="Open Sans Light"/>
          <w:i/>
          <w:iCs/>
          <w:lang w:val="en-GB"/>
        </w:rPr>
        <w:t xml:space="preserve">Seniors Housing </w:t>
      </w:r>
      <w:r>
        <w:rPr>
          <w:rFonts w:ascii="Open Sans Light" w:hAnsi="Open Sans Light" w:cs="Open Sans Light"/>
          <w:lang w:val="en-GB"/>
        </w:rPr>
        <w:t xml:space="preserve">which is permissible with consent in the R1 zone. </w:t>
      </w:r>
    </w:p>
    <w:p w14:paraId="282CA51C" w14:textId="77777777" w:rsidR="00032C49" w:rsidRDefault="00032C49" w:rsidP="006476E4">
      <w:pPr>
        <w:jc w:val="both"/>
        <w:rPr>
          <w:rFonts w:ascii="Open Sans Light" w:hAnsi="Open Sans Light" w:cs="Open Sans Light"/>
          <w:lang w:val="en-GB"/>
        </w:rPr>
      </w:pPr>
    </w:p>
    <w:p w14:paraId="3A93243F" w14:textId="56C67473" w:rsidR="00032C49" w:rsidRDefault="00032C49" w:rsidP="00032C49">
      <w:pPr>
        <w:jc w:val="both"/>
        <w:rPr>
          <w:rFonts w:ascii="Open Sans Light" w:hAnsi="Open Sans Light" w:cs="Open Sans Light"/>
          <w:color w:val="000000"/>
          <w:lang w:eastAsia="en-AU"/>
        </w:rPr>
      </w:pPr>
      <w:r w:rsidRPr="00032C49">
        <w:rPr>
          <w:rFonts w:ascii="Open Sans Light" w:hAnsi="Open Sans Light" w:cs="Open Sans Light"/>
          <w:color w:val="000000"/>
          <w:lang w:eastAsia="en-AU"/>
        </w:rPr>
        <w:t>The proposal is consistent with the zone objectives for the R1 General Residential zone as the development will provide for the housing needs of the community and provide a variety of housing types and densities. The proposal will also provide facilities and services to meet the day to day needs of residents.</w:t>
      </w:r>
    </w:p>
    <w:p w14:paraId="166E4169" w14:textId="1ED0269F" w:rsidR="00032C49" w:rsidRDefault="00032C49" w:rsidP="00032C49">
      <w:pPr>
        <w:jc w:val="both"/>
        <w:rPr>
          <w:rFonts w:ascii="Open Sans Light" w:hAnsi="Open Sans Light" w:cs="Open Sans Light"/>
          <w:color w:val="000000"/>
          <w:lang w:eastAsia="en-AU"/>
        </w:rPr>
      </w:pPr>
    </w:p>
    <w:p w14:paraId="3266748F" w14:textId="10FB1A20" w:rsidR="00032C49" w:rsidRDefault="00032C49" w:rsidP="00032C49">
      <w:pPr>
        <w:jc w:val="both"/>
        <w:rPr>
          <w:rFonts w:ascii="Open Sans Light" w:hAnsi="Open Sans Light" w:cs="Open Sans Light"/>
          <w:color w:val="000000"/>
          <w:lang w:eastAsia="en-AU"/>
        </w:rPr>
      </w:pPr>
      <w:r>
        <w:rPr>
          <w:rFonts w:ascii="Open Sans Light" w:hAnsi="Open Sans Light" w:cs="Open Sans Light"/>
          <w:color w:val="000000"/>
          <w:lang w:eastAsia="en-AU"/>
        </w:rPr>
        <w:t>The following clauses of the LEP are relevant to the assessment of the proposal.</w:t>
      </w:r>
    </w:p>
    <w:p w14:paraId="0C25F094" w14:textId="268B2506" w:rsidR="00032C49" w:rsidRDefault="00032C49" w:rsidP="00032C49">
      <w:pPr>
        <w:jc w:val="both"/>
        <w:rPr>
          <w:rFonts w:ascii="Open Sans Light" w:hAnsi="Open Sans Light" w:cs="Open Sans Light"/>
          <w:color w:val="000000"/>
          <w:lang w:eastAsia="en-AU"/>
        </w:rPr>
      </w:pPr>
    </w:p>
    <w:p w14:paraId="72452CEE" w14:textId="5B261AB2" w:rsidR="00D41B7A" w:rsidRDefault="00D41B7A" w:rsidP="00032C49">
      <w:pPr>
        <w:jc w:val="both"/>
        <w:rPr>
          <w:rFonts w:ascii="Open Sans Light" w:hAnsi="Open Sans Light" w:cs="Open Sans Light"/>
          <w:color w:val="000000"/>
          <w:u w:val="single"/>
          <w:lang w:eastAsia="en-AU"/>
        </w:rPr>
      </w:pPr>
      <w:r>
        <w:rPr>
          <w:rFonts w:ascii="Open Sans Light" w:hAnsi="Open Sans Light" w:cs="Open Sans Light"/>
          <w:color w:val="000000"/>
          <w:u w:val="single"/>
          <w:lang w:eastAsia="en-AU"/>
        </w:rPr>
        <w:t xml:space="preserve">Clause 2.7 – Demolition requires development consent </w:t>
      </w:r>
    </w:p>
    <w:p w14:paraId="5FDB1174" w14:textId="25C42B3B" w:rsidR="00D41B7A" w:rsidRDefault="00D41B7A" w:rsidP="00032C49">
      <w:pPr>
        <w:jc w:val="both"/>
        <w:rPr>
          <w:rFonts w:ascii="Open Sans Light" w:hAnsi="Open Sans Light" w:cs="Open Sans Light"/>
          <w:color w:val="000000"/>
          <w:lang w:eastAsia="en-AU"/>
        </w:rPr>
      </w:pPr>
      <w:r>
        <w:rPr>
          <w:rFonts w:ascii="Open Sans Light" w:hAnsi="Open Sans Light" w:cs="Open Sans Light"/>
          <w:color w:val="000000"/>
          <w:lang w:eastAsia="en-AU"/>
        </w:rPr>
        <w:t>Development consent is sought for the demolition works of the existing RACF and associated infrastructure as part of the proposal. In this regard, conditions will be imposed to ensure demolition is undertaken in compliance with Australian standards</w:t>
      </w:r>
      <w:r w:rsidR="00635790">
        <w:rPr>
          <w:rFonts w:ascii="Open Sans Light" w:hAnsi="Open Sans Light" w:cs="Open Sans Light"/>
          <w:color w:val="000000"/>
          <w:lang w:eastAsia="en-AU"/>
        </w:rPr>
        <w:t xml:space="preserve"> and to ensure that any potential asbestos is removed in compliance with NSW Safe Work requirements. </w:t>
      </w:r>
    </w:p>
    <w:p w14:paraId="40DE429B" w14:textId="77EFF1C0" w:rsidR="00D41B7A" w:rsidRDefault="00D41B7A" w:rsidP="00032C49">
      <w:pPr>
        <w:jc w:val="both"/>
        <w:rPr>
          <w:rFonts w:ascii="Open Sans Light" w:hAnsi="Open Sans Light" w:cs="Open Sans Light"/>
          <w:color w:val="000000"/>
          <w:lang w:eastAsia="en-AU"/>
        </w:rPr>
      </w:pPr>
    </w:p>
    <w:p w14:paraId="4B1A4278" w14:textId="04F5F24F" w:rsidR="00D41B7A" w:rsidRDefault="00D41B7A" w:rsidP="00032C49">
      <w:pPr>
        <w:jc w:val="both"/>
        <w:rPr>
          <w:rFonts w:ascii="Open Sans Light" w:hAnsi="Open Sans Light" w:cs="Open Sans Light"/>
          <w:color w:val="000000"/>
          <w:u w:val="single"/>
          <w:lang w:eastAsia="en-AU"/>
        </w:rPr>
      </w:pPr>
      <w:r>
        <w:rPr>
          <w:rFonts w:ascii="Open Sans Light" w:hAnsi="Open Sans Light" w:cs="Open Sans Light"/>
          <w:color w:val="000000"/>
          <w:u w:val="single"/>
          <w:lang w:eastAsia="en-AU"/>
        </w:rPr>
        <w:t xml:space="preserve">Clause 4.3 – Height of Buildings </w:t>
      </w:r>
    </w:p>
    <w:p w14:paraId="6A5D7239" w14:textId="3A996C12" w:rsidR="00D41B7A" w:rsidRDefault="00D41B7A" w:rsidP="00032C49">
      <w:pPr>
        <w:jc w:val="both"/>
        <w:rPr>
          <w:rFonts w:ascii="Open Sans Light" w:hAnsi="Open Sans Light" w:cs="Open Sans Light"/>
          <w:color w:val="000000"/>
          <w:lang w:eastAsia="en-AU"/>
        </w:rPr>
      </w:pPr>
      <w:r>
        <w:rPr>
          <w:rFonts w:ascii="Open Sans Light" w:hAnsi="Open Sans Light" w:cs="Open Sans Light"/>
          <w:color w:val="000000"/>
          <w:lang w:eastAsia="en-AU"/>
        </w:rPr>
        <w:br/>
        <w:t xml:space="preserve">The site is not mapped on the height of buildings map in Council LEP 2011, therefore there are no specific height restrictions applicable to this proposal under the LEP provisions. It is noted that the adjoining Greenhill Shopping complex has a maximum building height of 24m. </w:t>
      </w:r>
    </w:p>
    <w:p w14:paraId="54F44729" w14:textId="77777777" w:rsidR="00D41B7A" w:rsidRPr="00D41B7A" w:rsidRDefault="00D41B7A" w:rsidP="00032C49">
      <w:pPr>
        <w:jc w:val="both"/>
        <w:rPr>
          <w:rFonts w:ascii="Open Sans Light" w:hAnsi="Open Sans Light" w:cs="Open Sans Light"/>
          <w:color w:val="000000"/>
          <w:lang w:eastAsia="en-AU"/>
        </w:rPr>
      </w:pPr>
    </w:p>
    <w:p w14:paraId="4318270E" w14:textId="4E3F6CFE" w:rsidR="00032C49" w:rsidRDefault="00032C49" w:rsidP="00032C49">
      <w:pPr>
        <w:jc w:val="both"/>
        <w:rPr>
          <w:rFonts w:ascii="Open Sans Light" w:hAnsi="Open Sans Light" w:cs="Open Sans Light"/>
          <w:color w:val="000000"/>
          <w:u w:val="single"/>
          <w:lang w:eastAsia="en-AU"/>
        </w:rPr>
      </w:pPr>
      <w:r>
        <w:rPr>
          <w:rFonts w:ascii="Open Sans Light" w:hAnsi="Open Sans Light" w:cs="Open Sans Light"/>
          <w:color w:val="000000"/>
          <w:u w:val="single"/>
          <w:lang w:eastAsia="en-AU"/>
        </w:rPr>
        <w:t xml:space="preserve">Clause 7.1 Acid </w:t>
      </w:r>
      <w:proofErr w:type="spellStart"/>
      <w:r>
        <w:rPr>
          <w:rFonts w:ascii="Open Sans Light" w:hAnsi="Open Sans Light" w:cs="Open Sans Light"/>
          <w:color w:val="000000"/>
          <w:u w:val="single"/>
          <w:lang w:eastAsia="en-AU"/>
        </w:rPr>
        <w:t>Sulfate</w:t>
      </w:r>
      <w:proofErr w:type="spellEnd"/>
      <w:r>
        <w:rPr>
          <w:rFonts w:ascii="Open Sans Light" w:hAnsi="Open Sans Light" w:cs="Open Sans Light"/>
          <w:color w:val="000000"/>
          <w:u w:val="single"/>
          <w:lang w:eastAsia="en-AU"/>
        </w:rPr>
        <w:t xml:space="preserve"> Soils </w:t>
      </w:r>
    </w:p>
    <w:p w14:paraId="56B232FA" w14:textId="79647177" w:rsidR="00032C49" w:rsidRDefault="00D41B7A" w:rsidP="00D41B7A">
      <w:pPr>
        <w:tabs>
          <w:tab w:val="left" w:pos="1711"/>
        </w:tabs>
        <w:jc w:val="both"/>
        <w:rPr>
          <w:rFonts w:ascii="Open Sans Light" w:hAnsi="Open Sans Light" w:cs="Open Sans Light"/>
          <w:color w:val="000000"/>
          <w:lang w:eastAsia="en-AU"/>
        </w:rPr>
      </w:pPr>
      <w:r>
        <w:rPr>
          <w:rFonts w:ascii="Open Sans Light" w:hAnsi="Open Sans Light" w:cs="Open Sans Light"/>
          <w:color w:val="000000"/>
          <w:lang w:eastAsia="en-AU"/>
        </w:rPr>
        <w:t xml:space="preserve">This clause aims to ensure that the </w:t>
      </w:r>
      <w:r w:rsidR="00474D20">
        <w:rPr>
          <w:rFonts w:ascii="Open Sans Light" w:hAnsi="Open Sans Light" w:cs="Open Sans Light"/>
          <w:color w:val="000000"/>
          <w:lang w:eastAsia="en-AU"/>
        </w:rPr>
        <w:t xml:space="preserve">development does not disturb, expose or drain acid </w:t>
      </w:r>
      <w:proofErr w:type="spellStart"/>
      <w:r w:rsidR="00474D20">
        <w:rPr>
          <w:rFonts w:ascii="Open Sans Light" w:hAnsi="Open Sans Light" w:cs="Open Sans Light"/>
          <w:color w:val="000000"/>
          <w:lang w:eastAsia="en-AU"/>
        </w:rPr>
        <w:t>sulfate</w:t>
      </w:r>
      <w:proofErr w:type="spellEnd"/>
      <w:r w:rsidR="00474D20">
        <w:rPr>
          <w:rFonts w:ascii="Open Sans Light" w:hAnsi="Open Sans Light" w:cs="Open Sans Light"/>
          <w:color w:val="000000"/>
          <w:lang w:eastAsia="en-AU"/>
        </w:rPr>
        <w:t xml:space="preserve"> soils and cause environmental damage. The land is mapped as containing Class 5 under the Maitland LEP 2011. The applicant submitted a preliminary acid </w:t>
      </w:r>
      <w:proofErr w:type="spellStart"/>
      <w:r w:rsidR="00474D20">
        <w:rPr>
          <w:rFonts w:ascii="Open Sans Light" w:hAnsi="Open Sans Light" w:cs="Open Sans Light"/>
          <w:color w:val="000000"/>
          <w:lang w:eastAsia="en-AU"/>
        </w:rPr>
        <w:t>sulfate</w:t>
      </w:r>
      <w:proofErr w:type="spellEnd"/>
      <w:r w:rsidR="00474D20">
        <w:rPr>
          <w:rFonts w:ascii="Open Sans Light" w:hAnsi="Open Sans Light" w:cs="Open Sans Light"/>
          <w:color w:val="000000"/>
          <w:lang w:eastAsia="en-AU"/>
        </w:rPr>
        <w:t xml:space="preserve"> soil assessment prepared by JK Environments with the application. </w:t>
      </w:r>
      <w:r w:rsidR="00E62519">
        <w:rPr>
          <w:rFonts w:ascii="Open Sans Light" w:hAnsi="Open Sans Light" w:cs="Open Sans Light"/>
          <w:color w:val="000000"/>
          <w:lang w:eastAsia="en-AU"/>
        </w:rPr>
        <w:t xml:space="preserve">The assessment concludes </w:t>
      </w:r>
      <w:r w:rsidR="00F654C9">
        <w:rPr>
          <w:rFonts w:ascii="Open Sans Light" w:hAnsi="Open Sans Light" w:cs="Open Sans Light"/>
          <w:color w:val="000000"/>
          <w:lang w:eastAsia="en-AU"/>
        </w:rPr>
        <w:t xml:space="preserve">that there is a very low risk of </w:t>
      </w:r>
      <w:r w:rsidR="00A45FD6">
        <w:rPr>
          <w:rFonts w:ascii="Open Sans Light" w:hAnsi="Open Sans Light" w:cs="Open Sans Light"/>
          <w:color w:val="000000"/>
          <w:lang w:eastAsia="en-AU"/>
        </w:rPr>
        <w:t xml:space="preserve">ASS materials being disturbed during the development, therefore an acid </w:t>
      </w:r>
      <w:proofErr w:type="spellStart"/>
      <w:r w:rsidR="00A45FD6">
        <w:rPr>
          <w:rFonts w:ascii="Open Sans Light" w:hAnsi="Open Sans Light" w:cs="Open Sans Light"/>
          <w:color w:val="000000"/>
          <w:lang w:eastAsia="en-AU"/>
        </w:rPr>
        <w:t>sulfate</w:t>
      </w:r>
      <w:proofErr w:type="spellEnd"/>
      <w:r w:rsidR="00A45FD6">
        <w:rPr>
          <w:rFonts w:ascii="Open Sans Light" w:hAnsi="Open Sans Light" w:cs="Open Sans Light"/>
          <w:color w:val="000000"/>
          <w:lang w:eastAsia="en-AU"/>
        </w:rPr>
        <w:t xml:space="preserve"> soils management plan is not required. </w:t>
      </w:r>
    </w:p>
    <w:p w14:paraId="77465C23" w14:textId="77777777" w:rsidR="00A45FD6" w:rsidRDefault="00A45FD6" w:rsidP="00032C49">
      <w:pPr>
        <w:jc w:val="both"/>
        <w:rPr>
          <w:rFonts w:ascii="Open Sans Light" w:hAnsi="Open Sans Light" w:cs="Open Sans Light"/>
          <w:color w:val="000000"/>
          <w:u w:val="single"/>
          <w:lang w:eastAsia="en-AU"/>
        </w:rPr>
      </w:pPr>
    </w:p>
    <w:p w14:paraId="541B8ECC" w14:textId="1644149C" w:rsidR="006476E4" w:rsidRDefault="006476E4" w:rsidP="006476E4">
      <w:pPr>
        <w:jc w:val="both"/>
        <w:rPr>
          <w:rFonts w:ascii="Open Sans Light" w:hAnsi="Open Sans Light" w:cs="Open Sans Light"/>
          <w:b/>
          <w:bCs/>
          <w:i/>
          <w:iCs/>
          <w:lang w:val="en-GB"/>
        </w:rPr>
      </w:pPr>
      <w:r w:rsidRPr="5ACC6F51">
        <w:rPr>
          <w:rFonts w:ascii="Open Sans Light" w:hAnsi="Open Sans Light" w:cs="Open Sans Light"/>
          <w:b/>
          <w:bCs/>
          <w:i/>
          <w:iCs/>
          <w:u w:val="single"/>
          <w:lang w:val="en-GB"/>
        </w:rPr>
        <w:t xml:space="preserve">Hunter Regional Plan 2036 and Greater Metropolitan Plan 2036 </w:t>
      </w:r>
    </w:p>
    <w:p w14:paraId="404210DC" w14:textId="77777777" w:rsidR="006476E4" w:rsidRDefault="006476E4" w:rsidP="006476E4">
      <w:pPr>
        <w:jc w:val="both"/>
        <w:rPr>
          <w:rFonts w:ascii="Open Sans Light" w:hAnsi="Open Sans Light" w:cs="Open Sans Light"/>
          <w:b/>
          <w:bCs/>
          <w:lang w:val="en-GB"/>
        </w:rPr>
      </w:pPr>
    </w:p>
    <w:p w14:paraId="418D9F37" w14:textId="77777777" w:rsidR="006476E4" w:rsidRPr="005B2756" w:rsidRDefault="006476E4" w:rsidP="006476E4">
      <w:pPr>
        <w:jc w:val="both"/>
        <w:rPr>
          <w:rFonts w:ascii="Open Sans Light" w:hAnsi="Open Sans Light" w:cs="Open Sans Light"/>
          <w:lang w:val="en-GB"/>
        </w:rPr>
      </w:pPr>
      <w:r w:rsidRPr="005B2756">
        <w:rPr>
          <w:rFonts w:ascii="Open Sans Light" w:hAnsi="Open Sans Light" w:cs="Open Sans Light"/>
          <w:lang w:val="en-GB"/>
        </w:rPr>
        <w:t xml:space="preserve">The application </w:t>
      </w:r>
      <w:proofErr w:type="gramStart"/>
      <w:r w:rsidRPr="005B2756">
        <w:rPr>
          <w:rFonts w:ascii="Open Sans Light" w:hAnsi="Open Sans Light" w:cs="Open Sans Light"/>
          <w:lang w:val="en-GB"/>
        </w:rPr>
        <w:t>is considered to be</w:t>
      </w:r>
      <w:proofErr w:type="gramEnd"/>
      <w:r w:rsidRPr="005B2756">
        <w:rPr>
          <w:rFonts w:ascii="Open Sans Light" w:hAnsi="Open Sans Light" w:cs="Open Sans Light"/>
          <w:lang w:val="en-GB"/>
        </w:rPr>
        <w:t xml:space="preserve"> consistent with both Plans as the recognise the broader role of Maitland in providing housing diversity and choice, which will improve affordability including the needs of an ageing population. </w:t>
      </w:r>
    </w:p>
    <w:p w14:paraId="7121CBE8" w14:textId="77777777" w:rsidR="006476E4" w:rsidRDefault="006476E4" w:rsidP="006476E4">
      <w:pPr>
        <w:jc w:val="both"/>
        <w:rPr>
          <w:rFonts w:ascii="Open Sans Light" w:hAnsi="Open Sans Light" w:cs="Open Sans Light"/>
          <w:b/>
          <w:bCs/>
          <w:lang w:val="en-GB"/>
        </w:rPr>
      </w:pPr>
    </w:p>
    <w:p w14:paraId="13293309" w14:textId="4CD75201" w:rsidR="00B22BC3" w:rsidRPr="00781B86" w:rsidRDefault="5ACC6F51" w:rsidP="5ACC6F51">
      <w:pPr>
        <w:rPr>
          <w:rFonts w:ascii="Open Sans Light" w:hAnsi="Open Sans Light" w:cs="Open Sans Light"/>
          <w:b/>
          <w:bCs/>
          <w:sz w:val="22"/>
          <w:szCs w:val="22"/>
        </w:rPr>
      </w:pPr>
      <w:r w:rsidRPr="5ACC6F51">
        <w:rPr>
          <w:rFonts w:ascii="Open Sans Light" w:hAnsi="Open Sans Light" w:cs="Open Sans Light"/>
          <w:b/>
          <w:bCs/>
          <w:sz w:val="22"/>
          <w:szCs w:val="22"/>
        </w:rPr>
        <w:t>Section 4.15(1)(a)(ii) - Any draft environmental planning instrument that is or has been placed on public exhibition</w:t>
      </w:r>
    </w:p>
    <w:p w14:paraId="728E2216" w14:textId="662ED208" w:rsidR="5ACC6F51" w:rsidRPr="00716090" w:rsidRDefault="5ACC6F51" w:rsidP="5ACC6F51">
      <w:pPr>
        <w:ind w:hanging="567"/>
        <w:rPr>
          <w:rFonts w:ascii="Open Sans Light" w:hAnsi="Open Sans Light" w:cs="Open Sans Light"/>
          <w:b/>
          <w:bCs/>
        </w:rPr>
      </w:pPr>
    </w:p>
    <w:p w14:paraId="3295E20D" w14:textId="1B0CDE8C" w:rsidR="00B22BC3" w:rsidRPr="00032C49" w:rsidRDefault="5ACC6F51" w:rsidP="5ACC6F51">
      <w:pPr>
        <w:tabs>
          <w:tab w:val="right" w:pos="9404"/>
        </w:tabs>
        <w:rPr>
          <w:rFonts w:ascii="Open Sans Light" w:hAnsi="Open Sans Light" w:cs="Open Sans Light"/>
        </w:rPr>
      </w:pPr>
      <w:r w:rsidRPr="00032C49">
        <w:rPr>
          <w:rFonts w:ascii="Open Sans Light" w:hAnsi="Open Sans Light" w:cs="Open Sans Light"/>
        </w:rPr>
        <w:t>There are no draft environmental planning instruments applicable to this proposal.</w:t>
      </w:r>
    </w:p>
    <w:p w14:paraId="57C2681D" w14:textId="582116C5" w:rsidR="006A31FF" w:rsidRPr="00716090" w:rsidRDefault="006A31FF" w:rsidP="5ACC6F51">
      <w:pPr>
        <w:tabs>
          <w:tab w:val="right" w:pos="9404"/>
        </w:tabs>
        <w:rPr>
          <w:rFonts w:ascii="Open Sans Light" w:hAnsi="Open Sans Light" w:cs="Open Sans Light"/>
          <w:b/>
          <w:bCs/>
        </w:rPr>
      </w:pPr>
    </w:p>
    <w:p w14:paraId="5A0BF0D5" w14:textId="7B71D194" w:rsidR="00CF4886" w:rsidRPr="00716090" w:rsidRDefault="5ACC6F51" w:rsidP="5ACC6F51">
      <w:pPr>
        <w:rPr>
          <w:rFonts w:ascii="Open Sans Light" w:hAnsi="Open Sans Light" w:cs="Open Sans Light"/>
          <w:b/>
          <w:bCs/>
          <w:sz w:val="22"/>
          <w:szCs w:val="22"/>
        </w:rPr>
      </w:pPr>
      <w:r w:rsidRPr="00716090">
        <w:rPr>
          <w:rFonts w:ascii="Open Sans Light" w:hAnsi="Open Sans Light" w:cs="Open Sans Light"/>
          <w:b/>
          <w:bCs/>
          <w:sz w:val="22"/>
          <w:szCs w:val="22"/>
        </w:rPr>
        <w:t>Section 4.15(1)(a)(iii) - Any development control plan</w:t>
      </w:r>
    </w:p>
    <w:p w14:paraId="19219836" w14:textId="77777777" w:rsidR="00CF4886" w:rsidRPr="00716090" w:rsidRDefault="00CF4886" w:rsidP="00CF4886">
      <w:pPr>
        <w:rPr>
          <w:rFonts w:ascii="Open Sans Light" w:hAnsi="Open Sans Light" w:cs="Open Sans Light"/>
          <w:b/>
          <w:bCs/>
        </w:rPr>
      </w:pPr>
    </w:p>
    <w:p w14:paraId="54099A14" w14:textId="77777777" w:rsidR="00CF4886" w:rsidRPr="00716090" w:rsidRDefault="5ACC6F51" w:rsidP="5ACC6F51">
      <w:pPr>
        <w:rPr>
          <w:rFonts w:ascii="Open Sans Light" w:hAnsi="Open Sans Light" w:cs="Open Sans Light"/>
          <w:b/>
          <w:bCs/>
          <w:i/>
          <w:iCs/>
        </w:rPr>
      </w:pPr>
      <w:r w:rsidRPr="00716090">
        <w:rPr>
          <w:rFonts w:ascii="Open Sans Light" w:hAnsi="Open Sans Light" w:cs="Open Sans Light"/>
          <w:b/>
          <w:bCs/>
          <w:i/>
          <w:iCs/>
        </w:rPr>
        <w:t>Maitland Development Control Plan 2011 (DCP)</w:t>
      </w:r>
    </w:p>
    <w:p w14:paraId="296FEF7D" w14:textId="77777777" w:rsidR="00CF4886" w:rsidRPr="00716090" w:rsidRDefault="00CF4886" w:rsidP="00CF4886">
      <w:pPr>
        <w:rPr>
          <w:rFonts w:ascii="Open Sans Light" w:hAnsi="Open Sans Light" w:cs="Open Sans Light"/>
          <w:b/>
          <w:bCs/>
        </w:rPr>
      </w:pPr>
    </w:p>
    <w:p w14:paraId="4BC6B314" w14:textId="530AB6D8" w:rsidR="00CF4886" w:rsidRPr="00A44D00" w:rsidRDefault="5ACC6F51" w:rsidP="5ACC6F51">
      <w:pPr>
        <w:tabs>
          <w:tab w:val="right" w:pos="9404"/>
        </w:tabs>
        <w:ind w:left="567" w:hanging="567"/>
        <w:jc w:val="both"/>
        <w:rPr>
          <w:rFonts w:ascii="Open Sans Light" w:hAnsi="Open Sans Light" w:cs="Open Sans Light"/>
          <w:b/>
          <w:bCs/>
          <w:sz w:val="22"/>
          <w:szCs w:val="22"/>
        </w:rPr>
      </w:pPr>
      <w:r w:rsidRPr="00A44D00">
        <w:rPr>
          <w:rFonts w:ascii="Open Sans Light" w:hAnsi="Open Sans Light" w:cs="Open Sans Light"/>
          <w:b/>
          <w:bCs/>
          <w:sz w:val="22"/>
          <w:szCs w:val="22"/>
        </w:rPr>
        <w:t xml:space="preserve">The following chapters of the Maitland DCP are relevant to the assessment of the proposal: </w:t>
      </w:r>
    </w:p>
    <w:p w14:paraId="54CD245A" w14:textId="77777777" w:rsidR="00CF4886" w:rsidRPr="00A44D00" w:rsidRDefault="00CF4886" w:rsidP="00CF4886">
      <w:pPr>
        <w:tabs>
          <w:tab w:val="right" w:pos="9404"/>
        </w:tabs>
        <w:ind w:left="567" w:hanging="567"/>
        <w:jc w:val="both"/>
        <w:rPr>
          <w:rFonts w:ascii="Open Sans Light" w:hAnsi="Open Sans Light" w:cs="Open Sans Light"/>
          <w:b/>
          <w:bCs/>
          <w:sz w:val="22"/>
          <w:szCs w:val="22"/>
        </w:rPr>
      </w:pPr>
    </w:p>
    <w:p w14:paraId="19D5E142" w14:textId="77777777" w:rsidR="00EB6F1F" w:rsidRPr="00183964" w:rsidRDefault="00EB6F1F" w:rsidP="00EB6F1F">
      <w:pPr>
        <w:jc w:val="both"/>
        <w:rPr>
          <w:rFonts w:ascii="Open Sans Light" w:hAnsi="Open Sans Light" w:cs="Open Sans Light"/>
          <w:color w:val="000000"/>
          <w:lang w:eastAsia="en-AU"/>
        </w:rPr>
      </w:pPr>
      <w:bookmarkStart w:id="2" w:name="_Hlk52530113"/>
      <w:r w:rsidRPr="00183964">
        <w:rPr>
          <w:rFonts w:ascii="Open Sans Light" w:hAnsi="Open Sans Light" w:cs="Open Sans Light"/>
          <w:color w:val="000000"/>
          <w:lang w:eastAsia="en-AU"/>
        </w:rPr>
        <w:t xml:space="preserve">Given the proposal is being assessed as housing for aged or disabled persons under SEPP Housing for Seniors or People with a Disability (2004), the provisions of these chapters only provide supplementary guidelines.  </w:t>
      </w:r>
    </w:p>
    <w:p w14:paraId="3D2F5A86" w14:textId="77777777" w:rsidR="00EB6F1F" w:rsidRPr="005B2756" w:rsidRDefault="00EB6F1F">
      <w:pPr>
        <w:jc w:val="both"/>
        <w:rPr>
          <w:rFonts w:ascii="Open Sans Light" w:hAnsi="Open Sans Light" w:cs="Open Sans Light"/>
          <w:color w:val="000000"/>
          <w:u w:val="single"/>
          <w:lang w:eastAsia="en-AU"/>
        </w:rPr>
      </w:pPr>
    </w:p>
    <w:p w14:paraId="72D82A9B" w14:textId="5676F6E4" w:rsidR="00032C49" w:rsidRPr="005B2756" w:rsidRDefault="00032C49" w:rsidP="00032C49">
      <w:pPr>
        <w:jc w:val="both"/>
        <w:rPr>
          <w:rFonts w:ascii="Open Sans Light" w:hAnsi="Open Sans Light" w:cs="Open Sans Light"/>
          <w:color w:val="000000"/>
          <w:u w:val="single"/>
          <w:lang w:eastAsia="en-AU"/>
        </w:rPr>
      </w:pPr>
      <w:r w:rsidRPr="005B2756">
        <w:rPr>
          <w:rFonts w:ascii="Open Sans Light" w:hAnsi="Open Sans Light" w:cs="Open Sans Light"/>
          <w:color w:val="000000"/>
          <w:u w:val="single"/>
          <w:lang w:eastAsia="en-AU"/>
        </w:rPr>
        <w:t>Part A - Administration</w:t>
      </w:r>
    </w:p>
    <w:p w14:paraId="69E780B4" w14:textId="77777777" w:rsidR="00032C49" w:rsidRPr="005B2756" w:rsidRDefault="00032C49" w:rsidP="00032C49">
      <w:pPr>
        <w:jc w:val="both"/>
        <w:rPr>
          <w:rFonts w:ascii="Open Sans Light" w:hAnsi="Open Sans Light" w:cs="Open Sans Light"/>
          <w:i/>
          <w:color w:val="000000"/>
          <w:lang w:eastAsia="en-AU"/>
        </w:rPr>
      </w:pPr>
      <w:r w:rsidRPr="005B2756">
        <w:rPr>
          <w:rFonts w:ascii="Open Sans Light" w:hAnsi="Open Sans Light" w:cs="Open Sans Light"/>
          <w:i/>
          <w:color w:val="000000"/>
          <w:lang w:eastAsia="en-AU"/>
        </w:rPr>
        <w:t>A4 – Community Participation</w:t>
      </w:r>
    </w:p>
    <w:p w14:paraId="71417817" w14:textId="77777777" w:rsidR="00032C49" w:rsidRPr="005B2756" w:rsidRDefault="00032C49" w:rsidP="00032C49">
      <w:pPr>
        <w:jc w:val="both"/>
        <w:rPr>
          <w:rFonts w:ascii="Open Sans Light" w:hAnsi="Open Sans Light" w:cs="Open Sans Light"/>
          <w:color w:val="000000"/>
          <w:lang w:eastAsia="en-AU"/>
        </w:rPr>
      </w:pPr>
      <w:bookmarkStart w:id="3" w:name="_Hlk55548080"/>
    </w:p>
    <w:p w14:paraId="77A91079" w14:textId="4D0A513F" w:rsidR="00032C49" w:rsidRPr="005B2756" w:rsidRDefault="00032C49" w:rsidP="00032C49">
      <w:pPr>
        <w:jc w:val="both"/>
        <w:rPr>
          <w:rFonts w:ascii="Open Sans Light" w:hAnsi="Open Sans Light" w:cs="Open Sans Light"/>
          <w:color w:val="000000"/>
          <w:lang w:eastAsia="en-AU"/>
        </w:rPr>
      </w:pPr>
      <w:r w:rsidRPr="005B2756">
        <w:rPr>
          <w:rFonts w:ascii="Open Sans Light" w:hAnsi="Open Sans Light" w:cs="Open Sans Light"/>
          <w:color w:val="000000"/>
          <w:lang w:eastAsia="en-AU"/>
        </w:rPr>
        <w:t xml:space="preserve">The application was notified for a period of </w:t>
      </w:r>
      <w:r w:rsidR="00A44D00" w:rsidRPr="005B2756">
        <w:rPr>
          <w:rFonts w:ascii="Open Sans Light" w:hAnsi="Open Sans Light" w:cs="Open Sans Light"/>
          <w:color w:val="000000"/>
          <w:lang w:eastAsia="en-AU"/>
        </w:rPr>
        <w:t>30</w:t>
      </w:r>
      <w:r w:rsidRPr="005B2756">
        <w:rPr>
          <w:rFonts w:ascii="Open Sans Light" w:hAnsi="Open Sans Light" w:cs="Open Sans Light"/>
          <w:color w:val="000000"/>
          <w:lang w:eastAsia="en-AU"/>
        </w:rPr>
        <w:t xml:space="preserve"> days between </w:t>
      </w:r>
      <w:r w:rsidR="00A44D00" w:rsidRPr="005B2756">
        <w:rPr>
          <w:rFonts w:ascii="Open Sans Light" w:hAnsi="Open Sans Light" w:cs="Open Sans Light"/>
          <w:color w:val="000000"/>
          <w:lang w:eastAsia="en-AU"/>
        </w:rPr>
        <w:t>3</w:t>
      </w:r>
      <w:r w:rsidRPr="005B2756">
        <w:rPr>
          <w:rFonts w:ascii="Open Sans Light" w:hAnsi="Open Sans Light" w:cs="Open Sans Light"/>
          <w:color w:val="000000"/>
          <w:lang w:eastAsia="en-AU"/>
        </w:rPr>
        <w:t xml:space="preserve"> J</w:t>
      </w:r>
      <w:r w:rsidR="00A44D00" w:rsidRPr="005B2756">
        <w:rPr>
          <w:rFonts w:ascii="Open Sans Light" w:hAnsi="Open Sans Light" w:cs="Open Sans Light"/>
          <w:color w:val="000000"/>
          <w:lang w:eastAsia="en-AU"/>
        </w:rPr>
        <w:t>ul</w:t>
      </w:r>
      <w:r w:rsidRPr="005B2756">
        <w:rPr>
          <w:rFonts w:ascii="Open Sans Light" w:hAnsi="Open Sans Light" w:cs="Open Sans Light"/>
          <w:color w:val="000000"/>
          <w:lang w:eastAsia="en-AU"/>
        </w:rPr>
        <w:t xml:space="preserve">y 2020 and </w:t>
      </w:r>
      <w:r w:rsidR="00A44D00" w:rsidRPr="005B2756">
        <w:rPr>
          <w:rFonts w:ascii="Open Sans Light" w:hAnsi="Open Sans Light" w:cs="Open Sans Light"/>
          <w:color w:val="000000"/>
          <w:lang w:eastAsia="en-AU"/>
        </w:rPr>
        <w:t>3 August</w:t>
      </w:r>
      <w:r w:rsidRPr="005B2756">
        <w:rPr>
          <w:rFonts w:ascii="Open Sans Light" w:hAnsi="Open Sans Light" w:cs="Open Sans Light"/>
          <w:color w:val="000000"/>
          <w:lang w:eastAsia="en-AU"/>
        </w:rPr>
        <w:t xml:space="preserve"> 2020</w:t>
      </w:r>
      <w:r w:rsidR="00284148">
        <w:rPr>
          <w:rFonts w:ascii="Open Sans Light" w:hAnsi="Open Sans Light" w:cs="Open Sans Light"/>
          <w:color w:val="000000"/>
          <w:lang w:eastAsia="en-AU"/>
        </w:rPr>
        <w:t>.</w:t>
      </w:r>
      <w:r w:rsidRPr="005B2756">
        <w:rPr>
          <w:rFonts w:ascii="Open Sans Light" w:hAnsi="Open Sans Light" w:cs="Open Sans Light"/>
          <w:color w:val="000000"/>
          <w:lang w:eastAsia="en-AU"/>
        </w:rPr>
        <w:t xml:space="preserve"> </w:t>
      </w:r>
      <w:proofErr w:type="gramStart"/>
      <w:r w:rsidR="00C35731" w:rsidRPr="005B2756">
        <w:rPr>
          <w:rFonts w:ascii="Open Sans Light" w:hAnsi="Open Sans Light" w:cs="Open Sans Light"/>
          <w:color w:val="000000"/>
          <w:lang w:eastAsia="en-AU"/>
        </w:rPr>
        <w:t>Four</w:t>
      </w:r>
      <w:r w:rsidR="00A44D00" w:rsidRPr="005B2756">
        <w:rPr>
          <w:rFonts w:ascii="Open Sans Light" w:hAnsi="Open Sans Light" w:cs="Open Sans Light"/>
          <w:color w:val="000000"/>
          <w:lang w:eastAsia="en-AU"/>
        </w:rPr>
        <w:t xml:space="preserve"> </w:t>
      </w:r>
      <w:r w:rsidRPr="005B2756">
        <w:rPr>
          <w:rFonts w:ascii="Open Sans Light" w:hAnsi="Open Sans Light" w:cs="Open Sans Light"/>
          <w:color w:val="000000"/>
          <w:lang w:eastAsia="en-AU"/>
        </w:rPr>
        <w:t xml:space="preserve"> submission</w:t>
      </w:r>
      <w:r w:rsidR="00A44D00" w:rsidRPr="005B2756">
        <w:rPr>
          <w:rFonts w:ascii="Open Sans Light" w:hAnsi="Open Sans Light" w:cs="Open Sans Light"/>
          <w:color w:val="000000"/>
          <w:lang w:eastAsia="en-AU"/>
        </w:rPr>
        <w:t>s</w:t>
      </w:r>
      <w:proofErr w:type="gramEnd"/>
      <w:r w:rsidRPr="005B2756">
        <w:rPr>
          <w:rFonts w:ascii="Open Sans Light" w:hAnsi="Open Sans Light" w:cs="Open Sans Light"/>
          <w:color w:val="000000"/>
          <w:lang w:eastAsia="en-AU"/>
        </w:rPr>
        <w:t xml:space="preserve"> w</w:t>
      </w:r>
      <w:r w:rsidR="00C35731" w:rsidRPr="005B2756">
        <w:rPr>
          <w:rFonts w:ascii="Open Sans Light" w:hAnsi="Open Sans Light" w:cs="Open Sans Light"/>
          <w:color w:val="000000"/>
          <w:lang w:eastAsia="en-AU"/>
        </w:rPr>
        <w:t>ere</w:t>
      </w:r>
      <w:r w:rsidRPr="005B2756">
        <w:rPr>
          <w:rFonts w:ascii="Open Sans Light" w:hAnsi="Open Sans Light" w:cs="Open Sans Light"/>
          <w:color w:val="000000"/>
          <w:lang w:eastAsia="en-AU"/>
        </w:rPr>
        <w:t xml:space="preserve"> received. </w:t>
      </w:r>
      <w:bookmarkEnd w:id="3"/>
      <w:r w:rsidRPr="005B2756">
        <w:rPr>
          <w:rFonts w:ascii="Open Sans Light" w:hAnsi="Open Sans Light" w:cs="Open Sans Light"/>
          <w:color w:val="000000"/>
          <w:lang w:eastAsia="en-AU"/>
        </w:rPr>
        <w:t>Details on the submission are provided under the public interest section of this report.</w:t>
      </w:r>
    </w:p>
    <w:p w14:paraId="40AF8195" w14:textId="441A1F40" w:rsidR="00B22BC3" w:rsidRDefault="00B22BC3" w:rsidP="5ACC6F51">
      <w:pPr>
        <w:rPr>
          <w:rFonts w:ascii="Open Sans Light" w:hAnsi="Open Sans Light" w:cs="Open Sans Light"/>
          <w:b/>
          <w:bCs/>
          <w:i/>
          <w:iCs/>
          <w:color w:val="00B050"/>
          <w:sz w:val="22"/>
          <w:szCs w:val="22"/>
        </w:rPr>
      </w:pPr>
    </w:p>
    <w:p w14:paraId="1AA589F0" w14:textId="27312C8C" w:rsidR="002B62D9" w:rsidRPr="005B2756" w:rsidRDefault="002B62D9" w:rsidP="002B62D9">
      <w:pPr>
        <w:jc w:val="both"/>
        <w:rPr>
          <w:rFonts w:ascii="Open Sans Light" w:hAnsi="Open Sans Light" w:cs="Open Sans Light"/>
          <w:color w:val="000000"/>
          <w:u w:val="single"/>
          <w:lang w:eastAsia="en-AU"/>
        </w:rPr>
      </w:pPr>
      <w:r w:rsidRPr="005B2756">
        <w:rPr>
          <w:rFonts w:ascii="Open Sans Light" w:hAnsi="Open Sans Light" w:cs="Open Sans Light"/>
          <w:color w:val="000000"/>
          <w:u w:val="single"/>
          <w:lang w:eastAsia="en-AU"/>
        </w:rPr>
        <w:t xml:space="preserve">Part </w:t>
      </w:r>
      <w:r>
        <w:rPr>
          <w:rFonts w:ascii="Open Sans Light" w:hAnsi="Open Sans Light" w:cs="Open Sans Light"/>
          <w:color w:val="000000"/>
          <w:u w:val="single"/>
          <w:lang w:eastAsia="en-AU"/>
        </w:rPr>
        <w:t>B</w:t>
      </w:r>
      <w:r w:rsidRPr="005B2756">
        <w:rPr>
          <w:rFonts w:ascii="Open Sans Light" w:hAnsi="Open Sans Light" w:cs="Open Sans Light"/>
          <w:color w:val="000000"/>
          <w:u w:val="single"/>
          <w:lang w:eastAsia="en-AU"/>
        </w:rPr>
        <w:t xml:space="preserve"> </w:t>
      </w:r>
      <w:r>
        <w:rPr>
          <w:rFonts w:ascii="Open Sans Light" w:hAnsi="Open Sans Light" w:cs="Open Sans Light"/>
          <w:color w:val="000000"/>
          <w:u w:val="single"/>
          <w:lang w:eastAsia="en-AU"/>
        </w:rPr>
        <w:t>–</w:t>
      </w:r>
      <w:r w:rsidRPr="005B2756">
        <w:rPr>
          <w:rFonts w:ascii="Open Sans Light" w:hAnsi="Open Sans Light" w:cs="Open Sans Light"/>
          <w:color w:val="000000"/>
          <w:u w:val="single"/>
          <w:lang w:eastAsia="en-AU"/>
        </w:rPr>
        <w:t xml:space="preserve"> </w:t>
      </w:r>
      <w:r>
        <w:rPr>
          <w:rFonts w:ascii="Open Sans Light" w:hAnsi="Open Sans Light" w:cs="Open Sans Light"/>
          <w:color w:val="000000"/>
          <w:u w:val="single"/>
          <w:lang w:eastAsia="en-AU"/>
        </w:rPr>
        <w:t xml:space="preserve">Environmental Guidelines </w:t>
      </w:r>
    </w:p>
    <w:p w14:paraId="7B072E8F" w14:textId="515DD5BE" w:rsidR="00032C49" w:rsidRPr="005B2756" w:rsidRDefault="00032C49" w:rsidP="00032C49">
      <w:pPr>
        <w:rPr>
          <w:rFonts w:ascii="Open Sans Light" w:hAnsi="Open Sans Light" w:cs="Open Sans Light"/>
          <w:i/>
          <w:color w:val="000000"/>
          <w:lang w:eastAsia="en-AU"/>
        </w:rPr>
      </w:pPr>
      <w:r w:rsidRPr="005B2756">
        <w:rPr>
          <w:rFonts w:ascii="Open Sans Light" w:hAnsi="Open Sans Light" w:cs="Open Sans Light"/>
          <w:i/>
          <w:color w:val="000000"/>
          <w:lang w:eastAsia="en-AU"/>
        </w:rPr>
        <w:t>B6 – Waste Not – Site Waste Minimisation and Management</w:t>
      </w:r>
    </w:p>
    <w:p w14:paraId="17DDBF67" w14:textId="3104A30B" w:rsidR="00837D4C" w:rsidRPr="005B2756" w:rsidRDefault="00837D4C" w:rsidP="00032C49">
      <w:pPr>
        <w:rPr>
          <w:rFonts w:ascii="Open Sans Light" w:hAnsi="Open Sans Light" w:cs="Open Sans Light"/>
          <w:iCs/>
          <w:color w:val="000000"/>
          <w:lang w:eastAsia="en-AU"/>
        </w:rPr>
      </w:pPr>
    </w:p>
    <w:p w14:paraId="19EFA18F" w14:textId="5932BB3A" w:rsidR="00837D4C" w:rsidRPr="005B2756" w:rsidRDefault="00837D4C" w:rsidP="00AE5AC5">
      <w:pPr>
        <w:jc w:val="both"/>
        <w:rPr>
          <w:rFonts w:ascii="Open Sans Light" w:hAnsi="Open Sans Light" w:cs="Open Sans Light"/>
          <w:iCs/>
          <w:color w:val="000000"/>
          <w:lang w:eastAsia="en-AU"/>
        </w:rPr>
      </w:pPr>
      <w:r w:rsidRPr="005B2756">
        <w:rPr>
          <w:rFonts w:ascii="Open Sans Light" w:hAnsi="Open Sans Light" w:cs="Open Sans Light"/>
          <w:iCs/>
          <w:color w:val="000000"/>
          <w:lang w:eastAsia="en-AU"/>
        </w:rPr>
        <w:t>The development incorporates a waste holding / management area</w:t>
      </w:r>
      <w:r w:rsidR="001240F1" w:rsidRPr="005B2756">
        <w:rPr>
          <w:rFonts w:ascii="Open Sans Light" w:hAnsi="Open Sans Light" w:cs="Open Sans Light"/>
          <w:iCs/>
          <w:color w:val="000000"/>
          <w:lang w:eastAsia="en-AU"/>
        </w:rPr>
        <w:t xml:space="preserve"> on the lower ground level near the loading dock. A private contractor will be utilised to remove general and recyclable waste generated by the development. A specialist contractor will be employed to remove any medical and cytotoxic waste generated.  </w:t>
      </w:r>
    </w:p>
    <w:p w14:paraId="0A459809" w14:textId="2AE63D54" w:rsidR="00AE5AC5" w:rsidRPr="005B2756" w:rsidRDefault="00AE5AC5" w:rsidP="00AE5AC5">
      <w:pPr>
        <w:jc w:val="both"/>
        <w:rPr>
          <w:rFonts w:ascii="Open Sans Light" w:hAnsi="Open Sans Light" w:cs="Open Sans Light"/>
          <w:iCs/>
          <w:color w:val="000000"/>
          <w:lang w:eastAsia="en-AU"/>
        </w:rPr>
      </w:pPr>
    </w:p>
    <w:p w14:paraId="5DCB91DC" w14:textId="2486B700" w:rsidR="00AE5AC5" w:rsidRDefault="00AE5AC5" w:rsidP="00AE5AC5">
      <w:pPr>
        <w:jc w:val="both"/>
        <w:rPr>
          <w:rFonts w:ascii="Open Sans Light" w:hAnsi="Open Sans Light" w:cs="Open Sans Light"/>
          <w:iCs/>
          <w:color w:val="000000"/>
          <w:lang w:eastAsia="en-AU"/>
        </w:rPr>
      </w:pPr>
      <w:r w:rsidRPr="005B2756">
        <w:rPr>
          <w:rFonts w:ascii="Open Sans Light" w:hAnsi="Open Sans Light" w:cs="Open Sans Light"/>
          <w:iCs/>
          <w:color w:val="000000"/>
          <w:lang w:eastAsia="en-AU"/>
        </w:rPr>
        <w:t xml:space="preserve">A construction waste management plan has been prepared for the demolition and construction waste that is generally compliant with Council’s DCP. Conditions will be placed on the consent to ensure that materials are recycled or reused where possible to reduce waste ending up in landfill. </w:t>
      </w:r>
    </w:p>
    <w:p w14:paraId="5F27410E" w14:textId="7B17D9AD" w:rsidR="002B62D9" w:rsidRDefault="002B62D9" w:rsidP="00AE5AC5">
      <w:pPr>
        <w:jc w:val="both"/>
        <w:rPr>
          <w:rFonts w:ascii="Open Sans Light" w:hAnsi="Open Sans Light" w:cs="Open Sans Light"/>
          <w:iCs/>
          <w:color w:val="000000"/>
          <w:lang w:eastAsia="en-AU"/>
        </w:rPr>
      </w:pPr>
    </w:p>
    <w:p w14:paraId="5D06CEA3" w14:textId="6BF60728" w:rsidR="002B62D9" w:rsidRDefault="002B62D9" w:rsidP="00AE5AC5">
      <w:pPr>
        <w:jc w:val="both"/>
        <w:rPr>
          <w:rFonts w:ascii="Open Sans Light" w:hAnsi="Open Sans Light" w:cs="Open Sans Light"/>
          <w:i/>
          <w:color w:val="000000"/>
          <w:lang w:eastAsia="en-AU"/>
        </w:rPr>
      </w:pPr>
      <w:r>
        <w:rPr>
          <w:rFonts w:ascii="Open Sans Light" w:hAnsi="Open Sans Light" w:cs="Open Sans Light"/>
          <w:i/>
          <w:color w:val="000000"/>
          <w:lang w:eastAsia="en-AU"/>
        </w:rPr>
        <w:t xml:space="preserve">B.7 – Riparian Land and Waterways </w:t>
      </w:r>
    </w:p>
    <w:p w14:paraId="4CC6E7AF" w14:textId="5265D1A9" w:rsidR="007E2835" w:rsidRDefault="00827692" w:rsidP="00AE5AC5">
      <w:pPr>
        <w:jc w:val="both"/>
        <w:rPr>
          <w:rFonts w:ascii="Open Sans Light" w:hAnsi="Open Sans Light" w:cs="Open Sans Light"/>
          <w:iCs/>
          <w:color w:val="000000"/>
          <w:lang w:eastAsia="en-AU"/>
        </w:rPr>
      </w:pPr>
      <w:r>
        <w:rPr>
          <w:rFonts w:ascii="Open Sans Light" w:hAnsi="Open Sans Light" w:cs="Open Sans Light"/>
          <w:iCs/>
          <w:color w:val="000000"/>
          <w:lang w:eastAsia="en-AU"/>
        </w:rPr>
        <w:t>It is proposed to construct a</w:t>
      </w:r>
      <w:r w:rsidR="005152CF">
        <w:rPr>
          <w:rFonts w:ascii="Open Sans Light" w:hAnsi="Open Sans Light" w:cs="Open Sans Light"/>
          <w:iCs/>
          <w:color w:val="000000"/>
          <w:lang w:eastAsia="en-AU"/>
        </w:rPr>
        <w:t xml:space="preserve"> 4 m wide gravel </w:t>
      </w:r>
      <w:r>
        <w:rPr>
          <w:rFonts w:ascii="Open Sans Light" w:hAnsi="Open Sans Light" w:cs="Open Sans Light"/>
          <w:iCs/>
          <w:color w:val="000000"/>
          <w:lang w:eastAsia="en-AU"/>
        </w:rPr>
        <w:t xml:space="preserve">access track adjacent the </w:t>
      </w:r>
      <w:proofErr w:type="gramStart"/>
      <w:r>
        <w:rPr>
          <w:rFonts w:ascii="Open Sans Light" w:hAnsi="Open Sans Light" w:cs="Open Sans Light"/>
          <w:iCs/>
          <w:color w:val="000000"/>
          <w:lang w:eastAsia="en-AU"/>
        </w:rPr>
        <w:t>Two Mile</w:t>
      </w:r>
      <w:proofErr w:type="gramEnd"/>
      <w:r>
        <w:rPr>
          <w:rFonts w:ascii="Open Sans Light" w:hAnsi="Open Sans Light" w:cs="Open Sans Light"/>
          <w:iCs/>
          <w:color w:val="000000"/>
          <w:lang w:eastAsia="en-AU"/>
        </w:rPr>
        <w:t xml:space="preserve"> Creek riparian corridor. The edge of the track has been designed with a concrete edge to retain the gravel surface which is at ground level adjacent the riparian corridor. This will ensure </w:t>
      </w:r>
      <w:r w:rsidR="007E2835">
        <w:rPr>
          <w:rFonts w:ascii="Open Sans Light" w:hAnsi="Open Sans Light" w:cs="Open Sans Light"/>
          <w:iCs/>
          <w:color w:val="000000"/>
          <w:lang w:eastAsia="en-AU"/>
        </w:rPr>
        <w:t xml:space="preserve">that access to the riparian corridor is not prevented, and that the development will have minimal impact on this riparian land. </w:t>
      </w:r>
    </w:p>
    <w:p w14:paraId="41779BEB" w14:textId="77777777" w:rsidR="007E2835" w:rsidRDefault="007E2835" w:rsidP="00AE5AC5">
      <w:pPr>
        <w:jc w:val="both"/>
        <w:rPr>
          <w:rFonts w:ascii="Open Sans Light" w:hAnsi="Open Sans Light" w:cs="Open Sans Light"/>
          <w:iCs/>
          <w:color w:val="000000"/>
          <w:lang w:eastAsia="en-AU"/>
        </w:rPr>
      </w:pPr>
    </w:p>
    <w:p w14:paraId="587D78A6" w14:textId="40AB04BE" w:rsidR="002B62D9" w:rsidRDefault="007E2835" w:rsidP="00AE5AC5">
      <w:pPr>
        <w:jc w:val="both"/>
        <w:rPr>
          <w:rFonts w:ascii="Open Sans Light" w:hAnsi="Open Sans Light" w:cs="Open Sans Light"/>
          <w:iCs/>
          <w:color w:val="000000"/>
          <w:lang w:eastAsia="en-AU"/>
        </w:rPr>
      </w:pPr>
      <w:r>
        <w:rPr>
          <w:rFonts w:ascii="Open Sans Light" w:hAnsi="Open Sans Light" w:cs="Open Sans Light"/>
          <w:iCs/>
          <w:color w:val="000000"/>
          <w:lang w:eastAsia="en-AU"/>
        </w:rPr>
        <w:t xml:space="preserve">The DCP does not encourage the use of impervious areas directly adjoining the riparian land to minimise runoff and sedimentation and erosion. The proposed access track is to be a gravel construction with a concrete edge for stabilisation. Appropriate sediment and erosion control measures will be established during construction. </w:t>
      </w:r>
    </w:p>
    <w:p w14:paraId="7BE1C4C3" w14:textId="0CC6BFFC" w:rsidR="00CE45B4" w:rsidRDefault="00CE45B4" w:rsidP="00AE5AC5">
      <w:pPr>
        <w:jc w:val="both"/>
        <w:rPr>
          <w:rFonts w:ascii="Open Sans Light" w:hAnsi="Open Sans Light" w:cs="Open Sans Light"/>
          <w:iCs/>
          <w:color w:val="000000"/>
          <w:lang w:eastAsia="en-AU"/>
        </w:rPr>
      </w:pPr>
    </w:p>
    <w:p w14:paraId="1B180322" w14:textId="089AB700" w:rsidR="007E2835" w:rsidRDefault="00CE45B4" w:rsidP="00AE5AC5">
      <w:pPr>
        <w:jc w:val="both"/>
        <w:rPr>
          <w:rFonts w:ascii="Open Sans Light" w:hAnsi="Open Sans Light" w:cs="Open Sans Light"/>
          <w:iCs/>
          <w:color w:val="000000"/>
          <w:lang w:eastAsia="en-AU"/>
        </w:rPr>
      </w:pPr>
      <w:r>
        <w:rPr>
          <w:rFonts w:ascii="Open Sans Light" w:hAnsi="Open Sans Light" w:cs="Open Sans Light"/>
          <w:iCs/>
          <w:color w:val="000000"/>
          <w:lang w:eastAsia="en-AU"/>
        </w:rPr>
        <w:lastRenderedPageBreak/>
        <w:t xml:space="preserve">The DCP identifies that Asset Protection Zones (APZ’s) should ideally not be located within the Vegetated Riparian Zone. This development has proposed to have the APZ within the riparian corridor. It is noted however that no additional clearing is required to establish the APZ.  </w:t>
      </w:r>
      <w:r w:rsidR="00183964">
        <w:rPr>
          <w:rFonts w:ascii="Open Sans Light" w:hAnsi="Open Sans Light" w:cs="Open Sans Light"/>
          <w:iCs/>
          <w:color w:val="000000"/>
          <w:lang w:eastAsia="en-AU"/>
        </w:rPr>
        <w:t xml:space="preserve">A plan of management has been prepared in consultation with Council for ongoing maintenance of this area. </w:t>
      </w:r>
    </w:p>
    <w:bookmarkEnd w:id="2"/>
    <w:p w14:paraId="7880808B" w14:textId="11714949" w:rsidR="00032C49" w:rsidRPr="00183964" w:rsidRDefault="00AE5AC5" w:rsidP="00AE5AC5">
      <w:pPr>
        <w:jc w:val="both"/>
        <w:rPr>
          <w:rFonts w:ascii="Open Sans Light" w:hAnsi="Open Sans Light" w:cs="Open Sans Light"/>
          <w:color w:val="000000"/>
          <w:u w:val="single"/>
          <w:lang w:eastAsia="en-AU"/>
        </w:rPr>
      </w:pPr>
      <w:r>
        <w:rPr>
          <w:rFonts w:ascii="Open Sans Semibold" w:hAnsi="Open Sans Semibold" w:cs="Open Sans Semibold"/>
          <w:color w:val="000000"/>
          <w:sz w:val="22"/>
          <w:szCs w:val="22"/>
          <w:lang w:eastAsia="en-AU"/>
        </w:rPr>
        <w:br/>
      </w:r>
      <w:r w:rsidR="00032C49" w:rsidRPr="00183964">
        <w:rPr>
          <w:rFonts w:ascii="Open Sans Light" w:hAnsi="Open Sans Light" w:cs="Open Sans Light"/>
          <w:color w:val="000000"/>
          <w:u w:val="single"/>
          <w:lang w:eastAsia="en-AU"/>
        </w:rPr>
        <w:t>C – Design Guidelines</w:t>
      </w:r>
    </w:p>
    <w:p w14:paraId="675C8318" w14:textId="77777777" w:rsidR="00183964" w:rsidRDefault="00032C49" w:rsidP="00032C49">
      <w:pPr>
        <w:rPr>
          <w:rFonts w:ascii="Open Sans Light" w:hAnsi="Open Sans Light" w:cs="Open Sans Light"/>
          <w:i/>
          <w:color w:val="000000"/>
          <w:lang w:eastAsia="en-AU"/>
        </w:rPr>
      </w:pPr>
      <w:r w:rsidRPr="00183964">
        <w:rPr>
          <w:rFonts w:ascii="Open Sans Light" w:hAnsi="Open Sans Light" w:cs="Open Sans Light"/>
          <w:i/>
          <w:color w:val="000000"/>
          <w:lang w:eastAsia="en-AU"/>
        </w:rPr>
        <w:t xml:space="preserve">C1 – Accessible Living, </w:t>
      </w:r>
    </w:p>
    <w:p w14:paraId="133BFACC" w14:textId="4E121426" w:rsidR="00183964" w:rsidRDefault="00183964" w:rsidP="00FE7079">
      <w:pPr>
        <w:jc w:val="both"/>
        <w:rPr>
          <w:rFonts w:ascii="Open Sans Light" w:hAnsi="Open Sans Light" w:cs="Open Sans Light"/>
          <w:iCs/>
          <w:color w:val="000000"/>
          <w:lang w:eastAsia="en-AU"/>
        </w:rPr>
      </w:pPr>
      <w:r>
        <w:rPr>
          <w:rFonts w:ascii="Open Sans Light" w:hAnsi="Open Sans Light" w:cs="Open Sans Light"/>
          <w:iCs/>
          <w:color w:val="000000"/>
          <w:lang w:eastAsia="en-AU"/>
        </w:rPr>
        <w:t xml:space="preserve">The application was lodged with an Access Report Prepared by </w:t>
      </w:r>
      <w:r w:rsidR="00FE7079">
        <w:rPr>
          <w:rFonts w:ascii="Open Sans Light" w:hAnsi="Open Sans Light" w:cs="Open Sans Light"/>
          <w:iCs/>
          <w:color w:val="000000"/>
          <w:lang w:eastAsia="en-AU"/>
        </w:rPr>
        <w:t xml:space="preserve">Morris </w:t>
      </w:r>
      <w:proofErr w:type="spellStart"/>
      <w:r w:rsidR="00FE7079">
        <w:rPr>
          <w:rFonts w:ascii="Open Sans Light" w:hAnsi="Open Sans Light" w:cs="Open Sans Light"/>
          <w:iCs/>
          <w:color w:val="000000"/>
          <w:lang w:eastAsia="en-AU"/>
        </w:rPr>
        <w:t>Goding</w:t>
      </w:r>
      <w:proofErr w:type="spellEnd"/>
      <w:r w:rsidR="00FE7079">
        <w:rPr>
          <w:rFonts w:ascii="Open Sans Light" w:hAnsi="Open Sans Light" w:cs="Open Sans Light"/>
          <w:iCs/>
          <w:color w:val="000000"/>
          <w:lang w:eastAsia="en-AU"/>
        </w:rPr>
        <w:t xml:space="preserve"> Access Consulting dated 18 June 2020 and a BCA Assessment Report prepared by City Plan dated 20 May 2020. </w:t>
      </w:r>
      <w:r w:rsidR="00EA4894">
        <w:rPr>
          <w:rFonts w:ascii="Open Sans Light" w:hAnsi="Open Sans Light" w:cs="Open Sans Light"/>
          <w:iCs/>
          <w:color w:val="000000"/>
          <w:lang w:eastAsia="en-AU"/>
        </w:rPr>
        <w:t>These reports consider whether th</w:t>
      </w:r>
      <w:r w:rsidR="00FE7079">
        <w:rPr>
          <w:rFonts w:ascii="Open Sans Light" w:hAnsi="Open Sans Light" w:cs="Open Sans Light"/>
          <w:iCs/>
          <w:color w:val="000000"/>
          <w:lang w:eastAsia="en-AU"/>
        </w:rPr>
        <w:t>e development has been designed to</w:t>
      </w:r>
      <w:r w:rsidR="007E6EF0">
        <w:rPr>
          <w:rFonts w:ascii="Open Sans Light" w:hAnsi="Open Sans Light" w:cs="Open Sans Light"/>
          <w:iCs/>
          <w:color w:val="000000"/>
          <w:lang w:eastAsia="en-AU"/>
        </w:rPr>
        <w:t xml:space="preserve"> comply with </w:t>
      </w:r>
      <w:r w:rsidR="001F0CE9">
        <w:rPr>
          <w:rFonts w:ascii="Open Sans Light" w:hAnsi="Open Sans Light" w:cs="Open Sans Light"/>
          <w:iCs/>
          <w:color w:val="000000"/>
          <w:lang w:eastAsia="en-AU"/>
        </w:rPr>
        <w:t>the relevant Australian Standards</w:t>
      </w:r>
      <w:r w:rsidR="008C3610">
        <w:rPr>
          <w:rFonts w:ascii="Open Sans Light" w:hAnsi="Open Sans Light" w:cs="Open Sans Light"/>
          <w:iCs/>
          <w:color w:val="000000"/>
          <w:lang w:eastAsia="en-AU"/>
        </w:rPr>
        <w:t>, BCA and Disability Discrimination Act</w:t>
      </w:r>
      <w:r w:rsidR="00EA3412">
        <w:rPr>
          <w:rFonts w:ascii="Open Sans Light" w:hAnsi="Open Sans Light" w:cs="Open Sans Light"/>
          <w:iCs/>
          <w:color w:val="000000"/>
          <w:lang w:eastAsia="en-AU"/>
        </w:rPr>
        <w:t xml:space="preserve"> 1992</w:t>
      </w:r>
      <w:r w:rsidR="008C3610">
        <w:rPr>
          <w:rFonts w:ascii="Open Sans Light" w:hAnsi="Open Sans Light" w:cs="Open Sans Light"/>
          <w:iCs/>
          <w:color w:val="000000"/>
          <w:lang w:eastAsia="en-AU"/>
        </w:rPr>
        <w:t xml:space="preserve">. </w:t>
      </w:r>
      <w:r w:rsidR="00EA4894">
        <w:rPr>
          <w:rFonts w:ascii="Open Sans Light" w:hAnsi="Open Sans Light" w:cs="Open Sans Light"/>
          <w:iCs/>
          <w:color w:val="000000"/>
          <w:lang w:eastAsia="en-AU"/>
        </w:rPr>
        <w:t>The access report conclude</w:t>
      </w:r>
      <w:r w:rsidR="005152CF">
        <w:rPr>
          <w:rFonts w:ascii="Open Sans Light" w:hAnsi="Open Sans Light" w:cs="Open Sans Light"/>
          <w:iCs/>
          <w:color w:val="000000"/>
          <w:lang w:eastAsia="en-AU"/>
        </w:rPr>
        <w:t>s</w:t>
      </w:r>
      <w:r w:rsidR="00EA4894">
        <w:rPr>
          <w:rFonts w:ascii="Open Sans Light" w:hAnsi="Open Sans Light" w:cs="Open Sans Light"/>
          <w:iCs/>
          <w:color w:val="000000"/>
          <w:lang w:eastAsia="en-AU"/>
        </w:rPr>
        <w:t xml:space="preserve"> that whilst the building can generally comply more comprehensive assessment and documentation will be required to be addressed at the construction certificate phase. </w:t>
      </w:r>
    </w:p>
    <w:p w14:paraId="16AC1DBD" w14:textId="63FD8864" w:rsidR="00EE0063" w:rsidRDefault="00EE0063" w:rsidP="00FE7079">
      <w:pPr>
        <w:jc w:val="both"/>
        <w:rPr>
          <w:rFonts w:ascii="Open Sans Light" w:hAnsi="Open Sans Light" w:cs="Open Sans Light"/>
          <w:iCs/>
          <w:color w:val="000000"/>
          <w:lang w:eastAsia="en-AU"/>
        </w:rPr>
      </w:pPr>
    </w:p>
    <w:p w14:paraId="10664F07" w14:textId="7CFE80E4" w:rsidR="00EE0063" w:rsidRDefault="00EE0063" w:rsidP="00FE7079">
      <w:pPr>
        <w:jc w:val="both"/>
        <w:rPr>
          <w:rFonts w:ascii="Open Sans Light" w:hAnsi="Open Sans Light" w:cs="Open Sans Light"/>
          <w:iCs/>
          <w:color w:val="000000"/>
          <w:lang w:eastAsia="en-AU"/>
        </w:rPr>
      </w:pPr>
      <w:r>
        <w:rPr>
          <w:rFonts w:ascii="Open Sans Light" w:hAnsi="Open Sans Light" w:cs="Open Sans Light"/>
          <w:iCs/>
          <w:color w:val="000000"/>
          <w:lang w:eastAsia="en-AU"/>
        </w:rPr>
        <w:t>The Building Code Assessment Report</w:t>
      </w:r>
      <w:r w:rsidR="00EA4894">
        <w:rPr>
          <w:rFonts w:ascii="Open Sans Light" w:hAnsi="Open Sans Light" w:cs="Open Sans Light"/>
          <w:iCs/>
          <w:color w:val="000000"/>
          <w:lang w:eastAsia="en-AU"/>
        </w:rPr>
        <w:t xml:space="preserve"> also</w:t>
      </w:r>
      <w:r>
        <w:rPr>
          <w:rFonts w:ascii="Open Sans Light" w:hAnsi="Open Sans Light" w:cs="Open Sans Light"/>
          <w:iCs/>
          <w:color w:val="000000"/>
          <w:lang w:eastAsia="en-AU"/>
        </w:rPr>
        <w:t xml:space="preserve"> identifies that there are a few amendments / clarifications required to ensure compliance with the BCA. Th</w:t>
      </w:r>
      <w:r w:rsidR="00EA4894">
        <w:rPr>
          <w:rFonts w:ascii="Open Sans Light" w:hAnsi="Open Sans Light" w:cs="Open Sans Light"/>
          <w:iCs/>
          <w:color w:val="000000"/>
          <w:lang w:eastAsia="en-AU"/>
        </w:rPr>
        <w:t>e</w:t>
      </w:r>
      <w:r>
        <w:rPr>
          <w:rFonts w:ascii="Open Sans Light" w:hAnsi="Open Sans Light" w:cs="Open Sans Light"/>
          <w:iCs/>
          <w:color w:val="000000"/>
          <w:lang w:eastAsia="en-AU"/>
        </w:rPr>
        <w:t>s</w:t>
      </w:r>
      <w:r w:rsidR="00EA4894">
        <w:rPr>
          <w:rFonts w:ascii="Open Sans Light" w:hAnsi="Open Sans Light" w:cs="Open Sans Light"/>
          <w:iCs/>
          <w:color w:val="000000"/>
          <w:lang w:eastAsia="en-AU"/>
        </w:rPr>
        <w:t>e reports have</w:t>
      </w:r>
      <w:r>
        <w:rPr>
          <w:rFonts w:ascii="Open Sans Light" w:hAnsi="Open Sans Light" w:cs="Open Sans Light"/>
          <w:iCs/>
          <w:color w:val="000000"/>
          <w:lang w:eastAsia="en-AU"/>
        </w:rPr>
        <w:t xml:space="preserve"> been reviewed by Council’s Building Assessment Team Leader who advised that these can adequately be addressed through the Construction Certificate </w:t>
      </w:r>
      <w:r w:rsidR="00EA4894">
        <w:rPr>
          <w:rFonts w:ascii="Open Sans Light" w:hAnsi="Open Sans Light" w:cs="Open Sans Light"/>
          <w:iCs/>
          <w:color w:val="000000"/>
          <w:lang w:eastAsia="en-AU"/>
        </w:rPr>
        <w:t>phase</w:t>
      </w:r>
      <w:r>
        <w:rPr>
          <w:rFonts w:ascii="Open Sans Light" w:hAnsi="Open Sans Light" w:cs="Open Sans Light"/>
          <w:iCs/>
          <w:color w:val="000000"/>
          <w:lang w:eastAsia="en-AU"/>
        </w:rPr>
        <w:t xml:space="preserve">. </w:t>
      </w:r>
    </w:p>
    <w:p w14:paraId="68426121" w14:textId="55951F88" w:rsidR="00EE0063" w:rsidRDefault="00EE0063" w:rsidP="00FE7079">
      <w:pPr>
        <w:jc w:val="both"/>
        <w:rPr>
          <w:rFonts w:ascii="Open Sans Light" w:hAnsi="Open Sans Light" w:cs="Open Sans Light"/>
          <w:iCs/>
          <w:color w:val="000000"/>
          <w:lang w:eastAsia="en-AU"/>
        </w:rPr>
      </w:pPr>
    </w:p>
    <w:p w14:paraId="54E77780" w14:textId="2093C889" w:rsidR="00EE0063" w:rsidRDefault="00EE0063" w:rsidP="00FE7079">
      <w:pPr>
        <w:jc w:val="both"/>
        <w:rPr>
          <w:rFonts w:ascii="Open Sans Light" w:hAnsi="Open Sans Light" w:cs="Open Sans Light"/>
          <w:iCs/>
          <w:color w:val="000000"/>
          <w:lang w:eastAsia="en-AU"/>
        </w:rPr>
      </w:pPr>
      <w:r>
        <w:rPr>
          <w:rFonts w:ascii="Open Sans Light" w:hAnsi="Open Sans Light" w:cs="Open Sans Light"/>
          <w:iCs/>
          <w:color w:val="000000"/>
          <w:lang w:eastAsia="en-AU"/>
        </w:rPr>
        <w:t>Suitable conditions will be placed on the consent to ensure that compliance</w:t>
      </w:r>
      <w:r w:rsidR="00EA4894">
        <w:rPr>
          <w:rFonts w:ascii="Open Sans Light" w:hAnsi="Open Sans Light" w:cs="Open Sans Light"/>
          <w:iCs/>
          <w:color w:val="000000"/>
          <w:lang w:eastAsia="en-AU"/>
        </w:rPr>
        <w:t xml:space="preserve"> with the BCA and Australian Standards in relation to accessibility are</w:t>
      </w:r>
      <w:r>
        <w:rPr>
          <w:rFonts w:ascii="Open Sans Light" w:hAnsi="Open Sans Light" w:cs="Open Sans Light"/>
          <w:iCs/>
          <w:color w:val="000000"/>
          <w:lang w:eastAsia="en-AU"/>
        </w:rPr>
        <w:t xml:space="preserve"> achieved prior to the release of the Construction Certificate. </w:t>
      </w:r>
    </w:p>
    <w:p w14:paraId="4CBFF2CE" w14:textId="77777777" w:rsidR="00183964" w:rsidRDefault="00183964" w:rsidP="00032C49">
      <w:pPr>
        <w:rPr>
          <w:rFonts w:ascii="Open Sans Light" w:hAnsi="Open Sans Light" w:cs="Open Sans Light"/>
          <w:i/>
          <w:color w:val="000000"/>
          <w:lang w:eastAsia="en-AU"/>
        </w:rPr>
      </w:pPr>
    </w:p>
    <w:p w14:paraId="2B27043A" w14:textId="6AC66A0B" w:rsidR="00D93178" w:rsidRDefault="00D93178" w:rsidP="00032C49">
      <w:pPr>
        <w:rPr>
          <w:rFonts w:ascii="Open Sans Light" w:hAnsi="Open Sans Light" w:cs="Open Sans Light"/>
          <w:i/>
          <w:color w:val="000000"/>
          <w:lang w:eastAsia="en-AU"/>
        </w:rPr>
      </w:pPr>
      <w:r>
        <w:rPr>
          <w:rFonts w:ascii="Open Sans Light" w:hAnsi="Open Sans Light" w:cs="Open Sans Light"/>
          <w:i/>
          <w:color w:val="000000"/>
          <w:lang w:eastAsia="en-AU"/>
        </w:rPr>
        <w:t xml:space="preserve">C.8 - Residential Design </w:t>
      </w:r>
    </w:p>
    <w:p w14:paraId="58DF1D2F" w14:textId="77777777" w:rsidR="00D93178" w:rsidRPr="00D93178" w:rsidRDefault="00D93178" w:rsidP="00032C49">
      <w:pPr>
        <w:rPr>
          <w:rFonts w:ascii="Open Sans Light" w:hAnsi="Open Sans Light" w:cs="Open Sans Light"/>
          <w:iCs/>
          <w:color w:val="000000"/>
          <w:lang w:eastAsia="en-AU"/>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3259"/>
        <w:gridCol w:w="1023"/>
        <w:gridCol w:w="111"/>
        <w:gridCol w:w="3825"/>
      </w:tblGrid>
      <w:tr w:rsidR="00D93178" w14:paraId="050732F5" w14:textId="77777777" w:rsidTr="00B05749">
        <w:trPr>
          <w:tblHeader/>
        </w:trPr>
        <w:tc>
          <w:tcPr>
            <w:tcW w:w="1667" w:type="dxa"/>
            <w:tcBorders>
              <w:top w:val="single" w:sz="4" w:space="0" w:color="auto"/>
              <w:left w:val="single" w:sz="4" w:space="0" w:color="auto"/>
              <w:bottom w:val="single" w:sz="4" w:space="0" w:color="auto"/>
              <w:right w:val="single" w:sz="4" w:space="0" w:color="auto"/>
            </w:tcBorders>
            <w:shd w:val="solid" w:color="auto" w:fill="auto"/>
            <w:hideMark/>
          </w:tcPr>
          <w:p w14:paraId="446D0E3C" w14:textId="77777777" w:rsidR="00D93178" w:rsidRPr="00D93178" w:rsidRDefault="00D93178" w:rsidP="00B05749">
            <w:pPr>
              <w:rPr>
                <w:rFonts w:ascii="Open Sans Light" w:eastAsia="Calibri" w:hAnsi="Open Sans Light" w:cs="Open Sans Light"/>
                <w:b/>
              </w:rPr>
            </w:pPr>
            <w:proofErr w:type="gramStart"/>
            <w:r w:rsidRPr="00D93178">
              <w:rPr>
                <w:rFonts w:ascii="Open Sans Light" w:eastAsia="Calibri" w:hAnsi="Open Sans Light" w:cs="Open Sans Light"/>
                <w:b/>
              </w:rPr>
              <w:t>DCP  Section</w:t>
            </w:r>
            <w:proofErr w:type="gramEnd"/>
          </w:p>
        </w:tc>
        <w:tc>
          <w:tcPr>
            <w:tcW w:w="3259" w:type="dxa"/>
            <w:tcBorders>
              <w:top w:val="single" w:sz="4" w:space="0" w:color="auto"/>
              <w:left w:val="single" w:sz="4" w:space="0" w:color="auto"/>
              <w:bottom w:val="single" w:sz="4" w:space="0" w:color="auto"/>
              <w:right w:val="single" w:sz="4" w:space="0" w:color="auto"/>
            </w:tcBorders>
            <w:shd w:val="solid" w:color="auto" w:fill="auto"/>
            <w:hideMark/>
          </w:tcPr>
          <w:p w14:paraId="26C7F7AE"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Requirement</w:t>
            </w:r>
          </w:p>
        </w:tc>
        <w:tc>
          <w:tcPr>
            <w:tcW w:w="1134" w:type="dxa"/>
            <w:gridSpan w:val="2"/>
            <w:tcBorders>
              <w:top w:val="single" w:sz="4" w:space="0" w:color="auto"/>
              <w:left w:val="single" w:sz="4" w:space="0" w:color="auto"/>
              <w:bottom w:val="single" w:sz="4" w:space="0" w:color="auto"/>
              <w:right w:val="single" w:sz="4" w:space="0" w:color="auto"/>
            </w:tcBorders>
            <w:shd w:val="solid" w:color="auto" w:fill="auto"/>
            <w:hideMark/>
          </w:tcPr>
          <w:p w14:paraId="6075868E"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Complies</w:t>
            </w:r>
          </w:p>
        </w:tc>
        <w:tc>
          <w:tcPr>
            <w:tcW w:w="3825" w:type="dxa"/>
            <w:tcBorders>
              <w:top w:val="single" w:sz="4" w:space="0" w:color="auto"/>
              <w:left w:val="single" w:sz="4" w:space="0" w:color="auto"/>
              <w:bottom w:val="single" w:sz="4" w:space="0" w:color="auto"/>
              <w:right w:val="single" w:sz="4" w:space="0" w:color="auto"/>
            </w:tcBorders>
            <w:shd w:val="solid" w:color="auto" w:fill="auto"/>
            <w:hideMark/>
          </w:tcPr>
          <w:p w14:paraId="17B7E635"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Comment</w:t>
            </w:r>
          </w:p>
        </w:tc>
      </w:tr>
      <w:tr w:rsidR="00D93178" w14:paraId="6447AE5E" w14:textId="77777777" w:rsidTr="00B05749">
        <w:trPr>
          <w:tblHeader/>
        </w:trPr>
        <w:tc>
          <w:tcPr>
            <w:tcW w:w="9885" w:type="dxa"/>
            <w:gridSpan w:val="5"/>
            <w:tcBorders>
              <w:top w:val="single" w:sz="4" w:space="0" w:color="auto"/>
              <w:left w:val="single" w:sz="4" w:space="0" w:color="auto"/>
              <w:bottom w:val="single" w:sz="4" w:space="0" w:color="auto"/>
              <w:right w:val="single" w:sz="4" w:space="0" w:color="auto"/>
            </w:tcBorders>
            <w:shd w:val="pct20" w:color="auto" w:fill="auto"/>
            <w:hideMark/>
          </w:tcPr>
          <w:p w14:paraId="003AA139" w14:textId="77777777" w:rsidR="00D93178" w:rsidRPr="00D93178" w:rsidRDefault="00D93178" w:rsidP="00B05749">
            <w:pPr>
              <w:rPr>
                <w:rFonts w:ascii="Open Sans Light" w:eastAsia="Calibri" w:hAnsi="Open Sans Light" w:cs="Open Sans Light"/>
              </w:rPr>
            </w:pPr>
            <w:r w:rsidRPr="00D93178">
              <w:rPr>
                <w:rFonts w:ascii="Open Sans Light" w:eastAsia="Calibri" w:hAnsi="Open Sans Light" w:cs="Open Sans Light"/>
              </w:rPr>
              <w:t>2.0 Design Criteria</w:t>
            </w:r>
          </w:p>
        </w:tc>
      </w:tr>
      <w:tr w:rsidR="00D93178" w:rsidRPr="0076660D" w14:paraId="271D1952"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2CF941DD"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2.1 Site Analysis &amp; Site Context</w:t>
            </w:r>
          </w:p>
        </w:tc>
        <w:tc>
          <w:tcPr>
            <w:tcW w:w="3259" w:type="dxa"/>
            <w:tcBorders>
              <w:top w:val="single" w:sz="4" w:space="0" w:color="auto"/>
              <w:left w:val="single" w:sz="4" w:space="0" w:color="auto"/>
              <w:bottom w:val="single" w:sz="4" w:space="0" w:color="auto"/>
              <w:right w:val="single" w:sz="4" w:space="0" w:color="auto"/>
            </w:tcBorders>
            <w:hideMark/>
          </w:tcPr>
          <w:p w14:paraId="71608ADB"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Site analysis to be undertaken outlining existing opportunities and constraints.</w:t>
            </w:r>
          </w:p>
        </w:tc>
        <w:tc>
          <w:tcPr>
            <w:tcW w:w="1023" w:type="dxa"/>
            <w:tcBorders>
              <w:top w:val="single" w:sz="4" w:space="0" w:color="auto"/>
              <w:left w:val="single" w:sz="4" w:space="0" w:color="auto"/>
              <w:bottom w:val="single" w:sz="4" w:space="0" w:color="auto"/>
              <w:right w:val="single" w:sz="4" w:space="0" w:color="auto"/>
            </w:tcBorders>
            <w:hideMark/>
          </w:tcPr>
          <w:p w14:paraId="1FBBF004" w14:textId="77777777" w:rsidR="00D93178" w:rsidRPr="00D93178" w:rsidRDefault="00D93178" w:rsidP="00B05749">
            <w:pPr>
              <w:rPr>
                <w:rFonts w:ascii="Open Sans Light" w:eastAsia="Calibri" w:hAnsi="Open Sans Light" w:cs="Open Sans Light"/>
              </w:rPr>
            </w:pPr>
            <w:r w:rsidRPr="00D93178">
              <w:rPr>
                <w:rFonts w:ascii="Open Sans Light" w:eastAsia="Calibri" w:hAnsi="Open Sans Light" w:cs="Open Sans Light"/>
              </w:rPr>
              <w:t>Yes</w:t>
            </w:r>
          </w:p>
        </w:tc>
        <w:tc>
          <w:tcPr>
            <w:tcW w:w="3936" w:type="dxa"/>
            <w:gridSpan w:val="2"/>
            <w:tcBorders>
              <w:top w:val="single" w:sz="4" w:space="0" w:color="auto"/>
              <w:left w:val="single" w:sz="4" w:space="0" w:color="auto"/>
              <w:bottom w:val="single" w:sz="4" w:space="0" w:color="auto"/>
              <w:right w:val="single" w:sz="4" w:space="0" w:color="auto"/>
            </w:tcBorders>
          </w:tcPr>
          <w:p w14:paraId="07F3980F" w14:textId="6D14D1C6" w:rsidR="00D93178" w:rsidRPr="00D93178" w:rsidRDefault="00D93178" w:rsidP="00B05749">
            <w:pPr>
              <w:jc w:val="both"/>
              <w:rPr>
                <w:rFonts w:ascii="Open Sans Light" w:eastAsia="Calibri" w:hAnsi="Open Sans Light" w:cs="Open Sans Light"/>
              </w:rPr>
            </w:pPr>
            <w:r>
              <w:rPr>
                <w:rFonts w:ascii="Open Sans Light" w:eastAsia="Calibri" w:hAnsi="Open Sans Light" w:cs="Open Sans Light"/>
              </w:rPr>
              <w:t xml:space="preserve">A Site and Context Analysis Plan has been prepared by Calder Flower Architecture. This provided </w:t>
            </w:r>
            <w:proofErr w:type="gramStart"/>
            <w:r>
              <w:rPr>
                <w:rFonts w:ascii="Open Sans Light" w:eastAsia="Calibri" w:hAnsi="Open Sans Light" w:cs="Open Sans Light"/>
              </w:rPr>
              <w:t>sufficient</w:t>
            </w:r>
            <w:proofErr w:type="gramEnd"/>
            <w:r>
              <w:rPr>
                <w:rFonts w:ascii="Open Sans Light" w:eastAsia="Calibri" w:hAnsi="Open Sans Light" w:cs="Open Sans Light"/>
              </w:rPr>
              <w:t xml:space="preserve"> information to demonstrate the opportunities and constraints of the site. </w:t>
            </w:r>
          </w:p>
        </w:tc>
      </w:tr>
      <w:tr w:rsidR="00D93178" w:rsidRPr="0076660D" w14:paraId="63195EDD"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2261162A"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3. Development Incorporating Existing Dwellings</w:t>
            </w:r>
          </w:p>
        </w:tc>
        <w:tc>
          <w:tcPr>
            <w:tcW w:w="3259" w:type="dxa"/>
            <w:tcBorders>
              <w:top w:val="single" w:sz="4" w:space="0" w:color="auto"/>
              <w:left w:val="single" w:sz="4" w:space="0" w:color="auto"/>
              <w:bottom w:val="single" w:sz="4" w:space="0" w:color="auto"/>
              <w:right w:val="single" w:sz="4" w:space="0" w:color="auto"/>
            </w:tcBorders>
            <w:hideMark/>
          </w:tcPr>
          <w:p w14:paraId="019C05A7"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The dwelling is to be treated as if it were a new dwelling in the same redevelopment and should meet all performance criteria and design controls.</w:t>
            </w:r>
          </w:p>
        </w:tc>
        <w:tc>
          <w:tcPr>
            <w:tcW w:w="1023" w:type="dxa"/>
            <w:tcBorders>
              <w:top w:val="single" w:sz="4" w:space="0" w:color="auto"/>
              <w:left w:val="single" w:sz="4" w:space="0" w:color="auto"/>
              <w:bottom w:val="single" w:sz="4" w:space="0" w:color="auto"/>
              <w:right w:val="single" w:sz="4" w:space="0" w:color="auto"/>
            </w:tcBorders>
            <w:hideMark/>
          </w:tcPr>
          <w:p w14:paraId="59919A94" w14:textId="77777777" w:rsidR="00D93178" w:rsidRPr="00D93178" w:rsidRDefault="00D93178" w:rsidP="00B05749">
            <w:pPr>
              <w:rPr>
                <w:rFonts w:ascii="Open Sans Light" w:eastAsia="Calibri" w:hAnsi="Open Sans Light" w:cs="Open Sans Light"/>
              </w:rPr>
            </w:pPr>
            <w:r w:rsidRPr="00D93178">
              <w:rPr>
                <w:rFonts w:ascii="Open Sans Light" w:eastAsia="Calibri" w:hAnsi="Open Sans Light" w:cs="Open Sans Light"/>
              </w:rPr>
              <w:t>N/A</w:t>
            </w:r>
          </w:p>
        </w:tc>
        <w:tc>
          <w:tcPr>
            <w:tcW w:w="3936" w:type="dxa"/>
            <w:gridSpan w:val="2"/>
            <w:tcBorders>
              <w:top w:val="single" w:sz="4" w:space="0" w:color="auto"/>
              <w:left w:val="single" w:sz="4" w:space="0" w:color="auto"/>
              <w:bottom w:val="single" w:sz="4" w:space="0" w:color="auto"/>
              <w:right w:val="single" w:sz="4" w:space="0" w:color="auto"/>
            </w:tcBorders>
          </w:tcPr>
          <w:p w14:paraId="41E40179" w14:textId="08D5FAE8" w:rsidR="00D93178" w:rsidRPr="00D93178" w:rsidRDefault="00D93178" w:rsidP="00B05749">
            <w:pPr>
              <w:jc w:val="both"/>
              <w:rPr>
                <w:rFonts w:ascii="Open Sans Light" w:eastAsia="Calibri" w:hAnsi="Open Sans Light" w:cs="Open Sans Light"/>
              </w:rPr>
            </w:pPr>
            <w:r>
              <w:rPr>
                <w:rFonts w:ascii="Open Sans Light" w:eastAsia="Calibri" w:hAnsi="Open Sans Light" w:cs="Open Sans Light"/>
              </w:rPr>
              <w:t xml:space="preserve">It is proposed to demolish the existing RACF prior to the construction of the proposed development. </w:t>
            </w:r>
          </w:p>
        </w:tc>
      </w:tr>
      <w:tr w:rsidR="00D93178" w:rsidRPr="001230BF" w14:paraId="480F0528"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5F59314E"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4. Bulk Earthworks &amp; Retaining Walls</w:t>
            </w:r>
          </w:p>
        </w:tc>
        <w:tc>
          <w:tcPr>
            <w:tcW w:w="3259" w:type="dxa"/>
            <w:tcBorders>
              <w:top w:val="single" w:sz="4" w:space="0" w:color="auto"/>
              <w:left w:val="single" w:sz="4" w:space="0" w:color="auto"/>
              <w:bottom w:val="single" w:sz="4" w:space="0" w:color="auto"/>
              <w:right w:val="single" w:sz="4" w:space="0" w:color="auto"/>
            </w:tcBorders>
            <w:hideMark/>
          </w:tcPr>
          <w:p w14:paraId="7BC56230" w14:textId="4CF5540E"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Bulk earthworks plan to be submitted with application. Extent of cut and fill restricted to 600mm for the purposes of retaining fill and 900mm for the purposes of retaining cut</w:t>
            </w:r>
            <w:r w:rsidR="002627DA">
              <w:rPr>
                <w:rFonts w:ascii="Open Sans Light" w:eastAsia="Calibri" w:hAnsi="Open Sans Light" w:cs="Open Sans Light"/>
              </w:rPr>
              <w:t xml:space="preserve"> where the retaining wall is on or </w:t>
            </w:r>
            <w:proofErr w:type="gramStart"/>
            <w:r w:rsidR="002627DA">
              <w:rPr>
                <w:rFonts w:ascii="Open Sans Light" w:eastAsia="Calibri" w:hAnsi="Open Sans Light" w:cs="Open Sans Light"/>
              </w:rPr>
              <w:t>in close proximity to</w:t>
            </w:r>
            <w:proofErr w:type="gramEnd"/>
            <w:r w:rsidR="002627DA">
              <w:rPr>
                <w:rFonts w:ascii="Open Sans Light" w:eastAsia="Calibri" w:hAnsi="Open Sans Light" w:cs="Open Sans Light"/>
              </w:rPr>
              <w:t xml:space="preserve"> the boundary. </w:t>
            </w:r>
          </w:p>
        </w:tc>
        <w:tc>
          <w:tcPr>
            <w:tcW w:w="1023" w:type="dxa"/>
            <w:tcBorders>
              <w:top w:val="single" w:sz="4" w:space="0" w:color="auto"/>
              <w:left w:val="single" w:sz="4" w:space="0" w:color="auto"/>
              <w:bottom w:val="single" w:sz="4" w:space="0" w:color="auto"/>
              <w:right w:val="single" w:sz="4" w:space="0" w:color="auto"/>
            </w:tcBorders>
          </w:tcPr>
          <w:p w14:paraId="5E54B802" w14:textId="745721E1" w:rsidR="00D93178" w:rsidRPr="00D93178" w:rsidRDefault="005152CF" w:rsidP="00B05749">
            <w:pPr>
              <w:rPr>
                <w:rFonts w:ascii="Open Sans Light" w:eastAsia="Calibri" w:hAnsi="Open Sans Light" w:cs="Open Sans Light"/>
              </w:rPr>
            </w:pPr>
            <w:r>
              <w:rPr>
                <w:rFonts w:ascii="Open Sans Light" w:eastAsia="Calibri" w:hAnsi="Open Sans Light" w:cs="Open Sans Light"/>
              </w:rPr>
              <w:t>No</w:t>
            </w:r>
            <w:r w:rsidR="00D93178">
              <w:rPr>
                <w:rFonts w:ascii="Open Sans Light" w:eastAsia="Calibri" w:hAnsi="Open Sans Light" w:cs="Open Sans Light"/>
              </w:rPr>
              <w:t xml:space="preserve"> </w:t>
            </w:r>
            <w:r>
              <w:rPr>
                <w:rFonts w:ascii="Open Sans Light" w:eastAsia="Calibri" w:hAnsi="Open Sans Light" w:cs="Open Sans Light"/>
              </w:rPr>
              <w:t xml:space="preserve">– variation required </w:t>
            </w:r>
          </w:p>
        </w:tc>
        <w:tc>
          <w:tcPr>
            <w:tcW w:w="3936" w:type="dxa"/>
            <w:gridSpan w:val="2"/>
            <w:tcBorders>
              <w:top w:val="single" w:sz="4" w:space="0" w:color="auto"/>
              <w:left w:val="single" w:sz="4" w:space="0" w:color="auto"/>
              <w:bottom w:val="single" w:sz="4" w:space="0" w:color="auto"/>
              <w:right w:val="single" w:sz="4" w:space="0" w:color="auto"/>
            </w:tcBorders>
          </w:tcPr>
          <w:p w14:paraId="409084AB" w14:textId="77777777" w:rsidR="00D93178" w:rsidRDefault="00D93178" w:rsidP="00B05749">
            <w:pPr>
              <w:jc w:val="both"/>
              <w:rPr>
                <w:rFonts w:ascii="Open Sans Light" w:eastAsia="Calibri" w:hAnsi="Open Sans Light" w:cs="Open Sans Light"/>
              </w:rPr>
            </w:pPr>
            <w:r>
              <w:rPr>
                <w:rFonts w:ascii="Open Sans Light" w:eastAsia="Calibri" w:hAnsi="Open Sans Light" w:cs="Open Sans Light"/>
              </w:rPr>
              <w:t xml:space="preserve">A Bulk Earthwork Plan has been submitted with the application to determine the extent of cut and fill. </w:t>
            </w:r>
          </w:p>
          <w:p w14:paraId="47996B0C" w14:textId="77777777" w:rsidR="00A407F9" w:rsidRDefault="00A407F9" w:rsidP="00B05749">
            <w:pPr>
              <w:jc w:val="both"/>
              <w:rPr>
                <w:rFonts w:ascii="Open Sans Light" w:eastAsia="Calibri" w:hAnsi="Open Sans Light" w:cs="Open Sans Light"/>
              </w:rPr>
            </w:pPr>
          </w:p>
          <w:p w14:paraId="1B09635E" w14:textId="6DFE1AC5" w:rsidR="00D93178" w:rsidRDefault="00476BDB" w:rsidP="00B05749">
            <w:pPr>
              <w:jc w:val="both"/>
              <w:rPr>
                <w:rFonts w:ascii="Open Sans Light" w:eastAsia="Calibri" w:hAnsi="Open Sans Light" w:cs="Open Sans Light"/>
              </w:rPr>
            </w:pPr>
            <w:r>
              <w:rPr>
                <w:rFonts w:ascii="Open Sans Light" w:eastAsia="Calibri" w:hAnsi="Open Sans Light" w:cs="Open Sans Light"/>
              </w:rPr>
              <w:t xml:space="preserve">It is proposed to have </w:t>
            </w:r>
            <w:proofErr w:type="gramStart"/>
            <w:r>
              <w:rPr>
                <w:rFonts w:ascii="Open Sans Light" w:eastAsia="Calibri" w:hAnsi="Open Sans Light" w:cs="Open Sans Light"/>
              </w:rPr>
              <w:t>retaining</w:t>
            </w:r>
            <w:proofErr w:type="gramEnd"/>
            <w:r>
              <w:rPr>
                <w:rFonts w:ascii="Open Sans Light" w:eastAsia="Calibri" w:hAnsi="Open Sans Light" w:cs="Open Sans Light"/>
              </w:rPr>
              <w:t xml:space="preserve"> walls up to 2.2m high adjacent the southern boundary</w:t>
            </w:r>
            <w:r w:rsidR="00E837FE">
              <w:rPr>
                <w:rFonts w:ascii="Open Sans Light" w:eastAsia="Calibri" w:hAnsi="Open Sans Light" w:cs="Open Sans Light"/>
              </w:rPr>
              <w:t xml:space="preserve"> to accommodate the southern</w:t>
            </w:r>
            <w:r w:rsidR="002627DA">
              <w:rPr>
                <w:rFonts w:ascii="Open Sans Light" w:eastAsia="Calibri" w:hAnsi="Open Sans Light" w:cs="Open Sans Light"/>
              </w:rPr>
              <w:t xml:space="preserve"> entrance</w:t>
            </w:r>
            <w:r w:rsidR="00E837FE">
              <w:rPr>
                <w:rFonts w:ascii="Open Sans Light" w:eastAsia="Calibri" w:hAnsi="Open Sans Light" w:cs="Open Sans Light"/>
              </w:rPr>
              <w:t xml:space="preserve"> access track. </w:t>
            </w:r>
            <w:r w:rsidR="00A407F9">
              <w:rPr>
                <w:rFonts w:ascii="Open Sans Light" w:eastAsia="Calibri" w:hAnsi="Open Sans Light" w:cs="Open Sans Light"/>
              </w:rPr>
              <w:t xml:space="preserve">This is approximately 8 -9m from the boundary and will have significant landscaping. </w:t>
            </w:r>
          </w:p>
          <w:p w14:paraId="73240635" w14:textId="31C397CB" w:rsidR="002627DA" w:rsidRPr="00D93178" w:rsidRDefault="002627DA" w:rsidP="00B05749">
            <w:pPr>
              <w:jc w:val="both"/>
              <w:rPr>
                <w:rFonts w:ascii="Open Sans Light" w:eastAsia="Calibri" w:hAnsi="Open Sans Light" w:cs="Open Sans Light"/>
                <w:highlight w:val="yellow"/>
              </w:rPr>
            </w:pPr>
            <w:r>
              <w:rPr>
                <w:rFonts w:ascii="Open Sans Light" w:eastAsia="Calibri" w:hAnsi="Open Sans Light" w:cs="Open Sans Light"/>
              </w:rPr>
              <w:t xml:space="preserve">The development has been designed to follow the topography where possible, however cut is required for the lower ground floor. </w:t>
            </w:r>
          </w:p>
        </w:tc>
      </w:tr>
      <w:tr w:rsidR="00D93178" w:rsidRPr="00494B6D" w14:paraId="0FA590C4"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0345AA93"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5. Street Building Setbacks</w:t>
            </w:r>
          </w:p>
        </w:tc>
        <w:tc>
          <w:tcPr>
            <w:tcW w:w="3259" w:type="dxa"/>
            <w:tcBorders>
              <w:top w:val="single" w:sz="4" w:space="0" w:color="auto"/>
              <w:left w:val="single" w:sz="4" w:space="0" w:color="auto"/>
              <w:bottom w:val="single" w:sz="4" w:space="0" w:color="auto"/>
              <w:right w:val="single" w:sz="4" w:space="0" w:color="auto"/>
            </w:tcBorders>
            <w:hideMark/>
          </w:tcPr>
          <w:p w14:paraId="72D949B7" w14:textId="11529735" w:rsidR="00D93178" w:rsidRPr="00D93178" w:rsidRDefault="00D93178" w:rsidP="00A407F9">
            <w:pPr>
              <w:jc w:val="both"/>
              <w:rPr>
                <w:rFonts w:ascii="Open Sans Light" w:eastAsia="Calibri" w:hAnsi="Open Sans Light" w:cs="Open Sans Light"/>
              </w:rPr>
            </w:pPr>
            <w:r w:rsidRPr="00D93178">
              <w:rPr>
                <w:rFonts w:ascii="Open Sans Light" w:eastAsia="Calibri" w:hAnsi="Open Sans Light" w:cs="Open Sans Light"/>
              </w:rPr>
              <w:t xml:space="preserve">The building line setbacks of 5m apply. </w:t>
            </w:r>
          </w:p>
        </w:tc>
        <w:tc>
          <w:tcPr>
            <w:tcW w:w="1023" w:type="dxa"/>
            <w:tcBorders>
              <w:top w:val="single" w:sz="4" w:space="0" w:color="auto"/>
              <w:left w:val="single" w:sz="4" w:space="0" w:color="auto"/>
              <w:bottom w:val="single" w:sz="4" w:space="0" w:color="auto"/>
              <w:right w:val="single" w:sz="4" w:space="0" w:color="auto"/>
            </w:tcBorders>
            <w:hideMark/>
          </w:tcPr>
          <w:p w14:paraId="14EDDCB5" w14:textId="480CAEEF" w:rsidR="00D93178" w:rsidRPr="00D93178" w:rsidRDefault="00A407F9" w:rsidP="00B05749">
            <w:pPr>
              <w:rPr>
                <w:rFonts w:ascii="Open Sans Light" w:eastAsia="Calibri" w:hAnsi="Open Sans Light" w:cs="Open Sans Light"/>
              </w:rPr>
            </w:pPr>
            <w:r>
              <w:rPr>
                <w:rFonts w:ascii="Open Sans Light" w:eastAsia="Calibri" w:hAnsi="Open Sans Light" w:cs="Open Sans Light"/>
              </w:rPr>
              <w:t>Yes</w:t>
            </w:r>
            <w:r w:rsidR="00D93178" w:rsidRPr="00D93178">
              <w:rPr>
                <w:rFonts w:ascii="Open Sans Light" w:eastAsia="Calibri" w:hAnsi="Open Sans Light" w:cs="Open Sans Light"/>
              </w:rPr>
              <w:t xml:space="preserve"> </w:t>
            </w:r>
          </w:p>
        </w:tc>
        <w:tc>
          <w:tcPr>
            <w:tcW w:w="3936" w:type="dxa"/>
            <w:gridSpan w:val="2"/>
            <w:tcBorders>
              <w:top w:val="single" w:sz="4" w:space="0" w:color="auto"/>
              <w:left w:val="single" w:sz="4" w:space="0" w:color="auto"/>
              <w:bottom w:val="single" w:sz="4" w:space="0" w:color="auto"/>
              <w:right w:val="single" w:sz="4" w:space="0" w:color="auto"/>
            </w:tcBorders>
          </w:tcPr>
          <w:p w14:paraId="0438BC89" w14:textId="733C0BEC" w:rsidR="00D93178" w:rsidRPr="00D93178" w:rsidRDefault="00A407F9" w:rsidP="00B05749">
            <w:pPr>
              <w:jc w:val="both"/>
              <w:rPr>
                <w:rFonts w:ascii="Open Sans Light" w:eastAsia="Calibri" w:hAnsi="Open Sans Light" w:cs="Open Sans Light"/>
                <w:noProof/>
                <w:highlight w:val="yellow"/>
              </w:rPr>
            </w:pPr>
            <w:r w:rsidRPr="00A407F9">
              <w:rPr>
                <w:rFonts w:ascii="Open Sans Light" w:eastAsia="Calibri" w:hAnsi="Open Sans Light" w:cs="Open Sans Light"/>
                <w:noProof/>
              </w:rPr>
              <w:t xml:space="preserve">The building is to be </w:t>
            </w:r>
            <w:r>
              <w:rPr>
                <w:rFonts w:ascii="Open Sans Light" w:eastAsia="Calibri" w:hAnsi="Open Sans Light" w:cs="Open Sans Light"/>
                <w:noProof/>
              </w:rPr>
              <w:t xml:space="preserve">located 11.554m from Martin Street at the closest point. </w:t>
            </w:r>
          </w:p>
        </w:tc>
      </w:tr>
      <w:tr w:rsidR="00D93178" w:rsidRPr="00445A0A" w14:paraId="37E6C104"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5DAF5D22"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lastRenderedPageBreak/>
              <w:t>6. Side &amp; Rear Setbacks</w:t>
            </w:r>
          </w:p>
        </w:tc>
        <w:tc>
          <w:tcPr>
            <w:tcW w:w="3259" w:type="dxa"/>
            <w:tcBorders>
              <w:top w:val="single" w:sz="4" w:space="0" w:color="auto"/>
              <w:left w:val="single" w:sz="4" w:space="0" w:color="auto"/>
              <w:bottom w:val="single" w:sz="4" w:space="0" w:color="auto"/>
              <w:right w:val="single" w:sz="4" w:space="0" w:color="auto"/>
            </w:tcBorders>
            <w:hideMark/>
          </w:tcPr>
          <w:p w14:paraId="2B94C874"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The side and rear setbacks are to be minimum 1m for the single storey dwellings and an additional 0.3m per metre of wall height over 3m.</w:t>
            </w:r>
          </w:p>
        </w:tc>
        <w:tc>
          <w:tcPr>
            <w:tcW w:w="1023" w:type="dxa"/>
            <w:tcBorders>
              <w:top w:val="single" w:sz="4" w:space="0" w:color="auto"/>
              <w:left w:val="single" w:sz="4" w:space="0" w:color="auto"/>
              <w:bottom w:val="single" w:sz="4" w:space="0" w:color="auto"/>
              <w:right w:val="single" w:sz="4" w:space="0" w:color="auto"/>
            </w:tcBorders>
            <w:hideMark/>
          </w:tcPr>
          <w:p w14:paraId="05DAE196" w14:textId="401E3A8D" w:rsidR="00D93178" w:rsidRPr="00D93178" w:rsidRDefault="00A407F9" w:rsidP="00B05749">
            <w:pPr>
              <w:rPr>
                <w:rFonts w:ascii="Open Sans Light" w:eastAsia="Calibri" w:hAnsi="Open Sans Light" w:cs="Open Sans Light"/>
              </w:rPr>
            </w:pPr>
            <w:r>
              <w:rPr>
                <w:rFonts w:ascii="Open Sans Light" w:eastAsia="Calibri" w:hAnsi="Open Sans Light" w:cs="Open Sans Light"/>
              </w:rPr>
              <w:t xml:space="preserve">Yes </w:t>
            </w:r>
          </w:p>
          <w:p w14:paraId="390CE9FF" w14:textId="77777777" w:rsidR="00D93178" w:rsidRPr="00D93178" w:rsidRDefault="00D93178" w:rsidP="00B05749">
            <w:pPr>
              <w:rPr>
                <w:rFonts w:ascii="Open Sans Light" w:eastAsia="Calibri" w:hAnsi="Open Sans Light" w:cs="Open Sans Light"/>
              </w:rPr>
            </w:pPr>
          </w:p>
        </w:tc>
        <w:tc>
          <w:tcPr>
            <w:tcW w:w="3936" w:type="dxa"/>
            <w:gridSpan w:val="2"/>
            <w:tcBorders>
              <w:top w:val="single" w:sz="4" w:space="0" w:color="auto"/>
              <w:left w:val="single" w:sz="4" w:space="0" w:color="auto"/>
              <w:bottom w:val="single" w:sz="4" w:space="0" w:color="auto"/>
              <w:right w:val="single" w:sz="4" w:space="0" w:color="auto"/>
            </w:tcBorders>
          </w:tcPr>
          <w:p w14:paraId="089CDAE1" w14:textId="77777777" w:rsidR="00A407F9" w:rsidRDefault="00A407F9" w:rsidP="00B05749">
            <w:pPr>
              <w:jc w:val="both"/>
              <w:rPr>
                <w:rFonts w:ascii="Open Sans Light" w:hAnsi="Open Sans Light" w:cs="Open Sans Light"/>
                <w:bCs/>
              </w:rPr>
            </w:pPr>
            <w:r w:rsidRPr="00A407F9">
              <w:rPr>
                <w:rFonts w:ascii="Open Sans Light" w:hAnsi="Open Sans Light" w:cs="Open Sans Light"/>
                <w:bCs/>
              </w:rPr>
              <w:t xml:space="preserve">The </w:t>
            </w:r>
            <w:r>
              <w:rPr>
                <w:rFonts w:ascii="Open Sans Light" w:hAnsi="Open Sans Light" w:cs="Open Sans Light"/>
                <w:bCs/>
              </w:rPr>
              <w:t xml:space="preserve">proposal includes generous setback from the adjoining residential properties ranging between: </w:t>
            </w:r>
          </w:p>
          <w:p w14:paraId="74F585D9" w14:textId="77777777" w:rsidR="00A407F9" w:rsidRDefault="00A407F9" w:rsidP="00A407F9">
            <w:pPr>
              <w:jc w:val="both"/>
              <w:rPr>
                <w:rFonts w:ascii="Open Sans Light" w:hAnsi="Open Sans Light" w:cs="Open Sans Light"/>
                <w:bCs/>
              </w:rPr>
            </w:pPr>
            <w:r>
              <w:rPr>
                <w:rFonts w:ascii="Open Sans Light" w:hAnsi="Open Sans Light" w:cs="Open Sans Light"/>
                <w:bCs/>
              </w:rPr>
              <w:t xml:space="preserve">a) </w:t>
            </w:r>
            <w:r w:rsidRPr="00A407F9">
              <w:rPr>
                <w:rFonts w:ascii="Open Sans Light" w:hAnsi="Open Sans Light" w:cs="Open Sans Light"/>
                <w:bCs/>
              </w:rPr>
              <w:t>5.14m to 20.3</w:t>
            </w:r>
            <w:r>
              <w:rPr>
                <w:rFonts w:ascii="Open Sans Light" w:hAnsi="Open Sans Light" w:cs="Open Sans Light"/>
                <w:bCs/>
              </w:rPr>
              <w:t>m</w:t>
            </w:r>
            <w:r w:rsidRPr="00A407F9">
              <w:rPr>
                <w:rFonts w:ascii="Open Sans Light" w:hAnsi="Open Sans Light" w:cs="Open Sans Light"/>
                <w:bCs/>
              </w:rPr>
              <w:t xml:space="preserve"> to the northern boundary (riparian corridor)</w:t>
            </w:r>
            <w:r>
              <w:rPr>
                <w:rFonts w:ascii="Open Sans Light" w:hAnsi="Open Sans Light" w:cs="Open Sans Light"/>
                <w:bCs/>
              </w:rPr>
              <w:t xml:space="preserve">; </w:t>
            </w:r>
          </w:p>
          <w:p w14:paraId="06B6D6B6" w14:textId="77777777" w:rsidR="00D93178" w:rsidRDefault="00A407F9" w:rsidP="00A407F9">
            <w:pPr>
              <w:jc w:val="both"/>
              <w:rPr>
                <w:rFonts w:ascii="Open Sans Light" w:hAnsi="Open Sans Light" w:cs="Open Sans Light"/>
                <w:bCs/>
              </w:rPr>
            </w:pPr>
            <w:r>
              <w:rPr>
                <w:rFonts w:ascii="Open Sans Light" w:hAnsi="Open Sans Light" w:cs="Open Sans Light"/>
                <w:bCs/>
              </w:rPr>
              <w:t xml:space="preserve">b) </w:t>
            </w:r>
            <w:r w:rsidRPr="00A407F9">
              <w:rPr>
                <w:rFonts w:ascii="Open Sans Light" w:hAnsi="Open Sans Light" w:cs="Open Sans Light"/>
                <w:bCs/>
              </w:rPr>
              <w:t>12.1m to 23.2m to the southern boundary (Erin Close)</w:t>
            </w:r>
            <w:r>
              <w:rPr>
                <w:rFonts w:ascii="Open Sans Light" w:hAnsi="Open Sans Light" w:cs="Open Sans Light"/>
                <w:bCs/>
              </w:rPr>
              <w:t xml:space="preserve">, and </w:t>
            </w:r>
          </w:p>
          <w:p w14:paraId="3F799F72" w14:textId="3E8F0001" w:rsidR="00A407F9" w:rsidRPr="00A407F9" w:rsidRDefault="00A407F9" w:rsidP="00A407F9">
            <w:pPr>
              <w:jc w:val="both"/>
              <w:rPr>
                <w:rFonts w:ascii="Open Sans Light" w:hAnsi="Open Sans Light" w:cs="Open Sans Light"/>
                <w:bCs/>
                <w:color w:val="0000FF"/>
                <w:highlight w:val="yellow"/>
              </w:rPr>
            </w:pPr>
            <w:r>
              <w:rPr>
                <w:rFonts w:ascii="Open Sans Light" w:hAnsi="Open Sans Light" w:cs="Open Sans Light"/>
                <w:bCs/>
              </w:rPr>
              <w:t xml:space="preserve">c) 25.5m to 29.8m to the north-eastern boundary (Stronach Ave) </w:t>
            </w:r>
          </w:p>
        </w:tc>
      </w:tr>
      <w:tr w:rsidR="00D93178" w:rsidRPr="006761C1" w14:paraId="68B633BF"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2A877FCF"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7. Site Coverage &amp; Unbuilt Areas</w:t>
            </w:r>
          </w:p>
        </w:tc>
        <w:tc>
          <w:tcPr>
            <w:tcW w:w="3259" w:type="dxa"/>
            <w:tcBorders>
              <w:top w:val="single" w:sz="4" w:space="0" w:color="auto"/>
              <w:left w:val="single" w:sz="4" w:space="0" w:color="auto"/>
              <w:bottom w:val="single" w:sz="4" w:space="0" w:color="auto"/>
              <w:right w:val="single" w:sz="4" w:space="0" w:color="auto"/>
            </w:tcBorders>
            <w:hideMark/>
          </w:tcPr>
          <w:p w14:paraId="2B3EFB5F" w14:textId="0970CB1C"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 xml:space="preserve">Maximum site coverage should be </w:t>
            </w:r>
            <w:r w:rsidR="00A407F9">
              <w:rPr>
                <w:rFonts w:ascii="Open Sans Light" w:eastAsia="Calibri" w:hAnsi="Open Sans Light" w:cs="Open Sans Light"/>
              </w:rPr>
              <w:t>7</w:t>
            </w:r>
            <w:r w:rsidRPr="00D93178">
              <w:rPr>
                <w:rFonts w:ascii="Open Sans Light" w:eastAsia="Calibri" w:hAnsi="Open Sans Light" w:cs="Open Sans Light"/>
              </w:rPr>
              <w:t xml:space="preserve">0% for multi-dwelling </w:t>
            </w:r>
            <w:r w:rsidR="00A407F9">
              <w:rPr>
                <w:rFonts w:ascii="Open Sans Light" w:eastAsia="Calibri" w:hAnsi="Open Sans Light" w:cs="Open Sans Light"/>
              </w:rPr>
              <w:t>housing and Residential Flat Buildings</w:t>
            </w:r>
          </w:p>
        </w:tc>
        <w:tc>
          <w:tcPr>
            <w:tcW w:w="1023" w:type="dxa"/>
            <w:tcBorders>
              <w:top w:val="single" w:sz="4" w:space="0" w:color="auto"/>
              <w:left w:val="single" w:sz="4" w:space="0" w:color="auto"/>
              <w:bottom w:val="single" w:sz="4" w:space="0" w:color="auto"/>
              <w:right w:val="single" w:sz="4" w:space="0" w:color="auto"/>
            </w:tcBorders>
            <w:hideMark/>
          </w:tcPr>
          <w:p w14:paraId="2A3E36D1" w14:textId="77777777" w:rsidR="00D93178" w:rsidRPr="00D93178" w:rsidRDefault="00D93178" w:rsidP="00B05749">
            <w:pPr>
              <w:rPr>
                <w:rFonts w:ascii="Open Sans Light" w:eastAsia="Calibri" w:hAnsi="Open Sans Light" w:cs="Open Sans Light"/>
              </w:rPr>
            </w:pPr>
            <w:r w:rsidRPr="00D93178">
              <w:rPr>
                <w:rFonts w:ascii="Open Sans Light" w:eastAsia="Calibri" w:hAnsi="Open Sans Light" w:cs="Open Sans Light"/>
              </w:rPr>
              <w:t>Yes</w:t>
            </w:r>
          </w:p>
        </w:tc>
        <w:tc>
          <w:tcPr>
            <w:tcW w:w="3936" w:type="dxa"/>
            <w:gridSpan w:val="2"/>
            <w:tcBorders>
              <w:top w:val="single" w:sz="4" w:space="0" w:color="auto"/>
              <w:left w:val="single" w:sz="4" w:space="0" w:color="auto"/>
              <w:bottom w:val="single" w:sz="4" w:space="0" w:color="auto"/>
              <w:right w:val="single" w:sz="4" w:space="0" w:color="auto"/>
            </w:tcBorders>
          </w:tcPr>
          <w:p w14:paraId="7DBEC642" w14:textId="71ADBC1F" w:rsidR="00211E18" w:rsidRDefault="00A407F9" w:rsidP="00B05749">
            <w:pPr>
              <w:jc w:val="both"/>
              <w:rPr>
                <w:rFonts w:ascii="Open Sans Light" w:hAnsi="Open Sans Light" w:cs="Open Sans Light"/>
                <w:bCs/>
              </w:rPr>
            </w:pPr>
            <w:r w:rsidRPr="00A407F9">
              <w:rPr>
                <w:rFonts w:ascii="Open Sans Light" w:hAnsi="Open Sans Light" w:cs="Open Sans Light"/>
                <w:bCs/>
              </w:rPr>
              <w:t xml:space="preserve">Whilst RACF are not specifically listed, the development is </w:t>
            </w:r>
            <w:r w:rsidR="00460603">
              <w:rPr>
                <w:rFonts w:ascii="Open Sans Light" w:hAnsi="Open Sans Light" w:cs="Open Sans Light"/>
                <w:bCs/>
              </w:rPr>
              <w:t xml:space="preserve">generally consistent with </w:t>
            </w:r>
            <w:r w:rsidRPr="00A407F9">
              <w:rPr>
                <w:rFonts w:ascii="Open Sans Light" w:hAnsi="Open Sans Light" w:cs="Open Sans Light"/>
                <w:bCs/>
              </w:rPr>
              <w:t xml:space="preserve">residential flat building </w:t>
            </w:r>
            <w:r w:rsidR="00460603">
              <w:rPr>
                <w:rFonts w:ascii="Open Sans Light" w:hAnsi="Open Sans Light" w:cs="Open Sans Light"/>
                <w:bCs/>
              </w:rPr>
              <w:t xml:space="preserve">(RFB) </w:t>
            </w:r>
            <w:r w:rsidRPr="00A407F9">
              <w:rPr>
                <w:rFonts w:ascii="Open Sans Light" w:hAnsi="Open Sans Light" w:cs="Open Sans Light"/>
                <w:bCs/>
              </w:rPr>
              <w:t xml:space="preserve">type </w:t>
            </w:r>
            <w:r w:rsidR="00460603">
              <w:rPr>
                <w:rFonts w:ascii="Open Sans Light" w:hAnsi="Open Sans Light" w:cs="Open Sans Light"/>
                <w:bCs/>
              </w:rPr>
              <w:t xml:space="preserve">of </w:t>
            </w:r>
            <w:r w:rsidRPr="00A407F9">
              <w:rPr>
                <w:rFonts w:ascii="Open Sans Light" w:hAnsi="Open Sans Light" w:cs="Open Sans Light"/>
                <w:bCs/>
              </w:rPr>
              <w:t>development which requires a maximum site coverage of 70%</w:t>
            </w:r>
            <w:r w:rsidR="00211E18">
              <w:rPr>
                <w:rFonts w:ascii="Open Sans Light" w:hAnsi="Open Sans Light" w:cs="Open Sans Light"/>
                <w:bCs/>
              </w:rPr>
              <w:t xml:space="preserve">. </w:t>
            </w:r>
          </w:p>
          <w:p w14:paraId="2FC9B875" w14:textId="23894881" w:rsidR="00D93178" w:rsidRPr="00D93178" w:rsidRDefault="00211E18" w:rsidP="00B05749">
            <w:pPr>
              <w:jc w:val="both"/>
              <w:rPr>
                <w:rFonts w:ascii="Open Sans Light" w:hAnsi="Open Sans Light" w:cs="Open Sans Light"/>
                <w:bCs/>
                <w:color w:val="0000FF"/>
              </w:rPr>
            </w:pPr>
            <w:r>
              <w:rPr>
                <w:rFonts w:ascii="Open Sans Light" w:hAnsi="Open Sans Light" w:cs="Open Sans Light"/>
                <w:bCs/>
              </w:rPr>
              <w:t xml:space="preserve">The site coverage has been calculated as 38% </w:t>
            </w:r>
            <w:r w:rsidR="00460603">
              <w:rPr>
                <w:rFonts w:ascii="Open Sans Light" w:hAnsi="Open Sans Light" w:cs="Open Sans Light"/>
                <w:bCs/>
              </w:rPr>
              <w:t xml:space="preserve">well below the maximum requirement. </w:t>
            </w:r>
          </w:p>
        </w:tc>
      </w:tr>
      <w:tr w:rsidR="00D93178" w:rsidRPr="00502F05" w14:paraId="3D9198B5"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30EC1F06"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8. Building Height, Bulk &amp; Scale</w:t>
            </w:r>
          </w:p>
        </w:tc>
        <w:tc>
          <w:tcPr>
            <w:tcW w:w="3259" w:type="dxa"/>
            <w:tcBorders>
              <w:top w:val="single" w:sz="4" w:space="0" w:color="auto"/>
              <w:left w:val="single" w:sz="4" w:space="0" w:color="auto"/>
              <w:bottom w:val="single" w:sz="4" w:space="0" w:color="auto"/>
              <w:right w:val="single" w:sz="4" w:space="0" w:color="auto"/>
            </w:tcBorders>
            <w:hideMark/>
          </w:tcPr>
          <w:p w14:paraId="6D6EED96" w14:textId="6FB4103D" w:rsidR="00D93178" w:rsidRPr="00D93178" w:rsidRDefault="00460603" w:rsidP="00B05749">
            <w:pPr>
              <w:jc w:val="both"/>
              <w:rPr>
                <w:rFonts w:ascii="Open Sans Light" w:eastAsia="Calibri" w:hAnsi="Open Sans Light" w:cs="Open Sans Light"/>
              </w:rPr>
            </w:pPr>
            <w:r w:rsidRPr="00460603">
              <w:rPr>
                <w:rFonts w:ascii="Open Sans Light" w:eastAsia="Calibri" w:hAnsi="Open Sans Light" w:cs="Open Sans Light"/>
                <w:noProof/>
              </w:rPr>
              <w:drawing>
                <wp:inline distT="0" distB="0" distL="0" distR="0" wp14:anchorId="69DFE201" wp14:editId="4CEE254B">
                  <wp:extent cx="1932305" cy="1163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2305" cy="1163320"/>
                          </a:xfrm>
                          <a:prstGeom prst="rect">
                            <a:avLst/>
                          </a:prstGeom>
                        </pic:spPr>
                      </pic:pic>
                    </a:graphicData>
                  </a:graphic>
                </wp:inline>
              </w:drawing>
            </w:r>
          </w:p>
        </w:tc>
        <w:tc>
          <w:tcPr>
            <w:tcW w:w="1023" w:type="dxa"/>
            <w:tcBorders>
              <w:top w:val="single" w:sz="4" w:space="0" w:color="auto"/>
              <w:left w:val="single" w:sz="4" w:space="0" w:color="auto"/>
              <w:bottom w:val="single" w:sz="4" w:space="0" w:color="auto"/>
              <w:right w:val="single" w:sz="4" w:space="0" w:color="auto"/>
            </w:tcBorders>
            <w:hideMark/>
          </w:tcPr>
          <w:p w14:paraId="539D8D79" w14:textId="69615927" w:rsidR="00D93178" w:rsidRPr="00D93178" w:rsidRDefault="00460603" w:rsidP="00B05749">
            <w:pPr>
              <w:rPr>
                <w:rFonts w:ascii="Open Sans Light" w:eastAsia="Calibri" w:hAnsi="Open Sans Light" w:cs="Open Sans Light"/>
              </w:rPr>
            </w:pPr>
            <w:r>
              <w:rPr>
                <w:rFonts w:ascii="Open Sans Light" w:eastAsia="Calibri" w:hAnsi="Open Sans Light" w:cs="Open Sans Light"/>
              </w:rPr>
              <w:t>No</w:t>
            </w:r>
          </w:p>
        </w:tc>
        <w:tc>
          <w:tcPr>
            <w:tcW w:w="3936" w:type="dxa"/>
            <w:gridSpan w:val="2"/>
            <w:tcBorders>
              <w:top w:val="single" w:sz="4" w:space="0" w:color="auto"/>
              <w:left w:val="single" w:sz="4" w:space="0" w:color="auto"/>
              <w:bottom w:val="single" w:sz="4" w:space="0" w:color="auto"/>
              <w:right w:val="single" w:sz="4" w:space="0" w:color="auto"/>
            </w:tcBorders>
          </w:tcPr>
          <w:p w14:paraId="0D88347B" w14:textId="4DE22E47" w:rsidR="00E01304" w:rsidRDefault="00460603" w:rsidP="00B05749">
            <w:pPr>
              <w:jc w:val="both"/>
              <w:rPr>
                <w:rFonts w:ascii="Open Sans Light" w:eastAsia="Calibri" w:hAnsi="Open Sans Light" w:cs="Open Sans Light"/>
                <w:noProof/>
              </w:rPr>
            </w:pPr>
            <w:r w:rsidRPr="00460603">
              <w:rPr>
                <w:rFonts w:ascii="Open Sans Light" w:eastAsia="Calibri" w:hAnsi="Open Sans Light" w:cs="Open Sans Light"/>
                <w:noProof/>
              </w:rPr>
              <w:t>There is no</w:t>
            </w:r>
            <w:r>
              <w:rPr>
                <w:rFonts w:ascii="Open Sans Light" w:eastAsia="Calibri" w:hAnsi="Open Sans Light" w:cs="Open Sans Light"/>
                <w:noProof/>
              </w:rPr>
              <w:t xml:space="preserve"> maximum height limit identified in the Maitland LEP,  as detailed above the proposal is consistent with the RFB and therefore the DCP identifies an 11m height limit in the residential zone. </w:t>
            </w:r>
            <w:r w:rsidR="00E01304">
              <w:rPr>
                <w:rFonts w:ascii="Open Sans Light" w:eastAsia="Calibri" w:hAnsi="Open Sans Light" w:cs="Open Sans Light"/>
                <w:noProof/>
              </w:rPr>
              <w:t>The development incorporates 2, 3 and 4 storey elements</w:t>
            </w:r>
            <w:r w:rsidR="00713186">
              <w:rPr>
                <w:rFonts w:ascii="Open Sans Light" w:eastAsia="Calibri" w:hAnsi="Open Sans Light" w:cs="Open Sans Light"/>
                <w:noProof/>
              </w:rPr>
              <w:t xml:space="preserve"> </w:t>
            </w:r>
            <w:r w:rsidR="00E01304">
              <w:rPr>
                <w:rFonts w:ascii="Open Sans Light" w:eastAsia="Calibri" w:hAnsi="Open Sans Light" w:cs="Open Sans Light"/>
                <w:noProof/>
              </w:rPr>
              <w:t xml:space="preserve">with a maximum height to ridge of 15.8m. </w:t>
            </w:r>
          </w:p>
          <w:p w14:paraId="7482663A" w14:textId="0EF19AD6" w:rsidR="00460603" w:rsidRDefault="00E01304" w:rsidP="00B05749">
            <w:pPr>
              <w:jc w:val="both"/>
              <w:rPr>
                <w:rFonts w:ascii="Open Sans Light" w:eastAsia="Calibri" w:hAnsi="Open Sans Light" w:cs="Open Sans Light"/>
                <w:noProof/>
              </w:rPr>
            </w:pPr>
            <w:r>
              <w:rPr>
                <w:rFonts w:ascii="Open Sans Light" w:eastAsia="Calibri" w:hAnsi="Open Sans Light" w:cs="Open Sans Light"/>
                <w:noProof/>
              </w:rPr>
              <w:t xml:space="preserve">The </w:t>
            </w:r>
            <w:r w:rsidR="005152CF">
              <w:rPr>
                <w:rFonts w:ascii="Open Sans Light" w:eastAsia="Calibri" w:hAnsi="Open Sans Light" w:cs="Open Sans Light"/>
                <w:noProof/>
              </w:rPr>
              <w:t>development</w:t>
            </w:r>
            <w:r>
              <w:rPr>
                <w:rFonts w:ascii="Open Sans Light" w:eastAsia="Calibri" w:hAnsi="Open Sans Light" w:cs="Open Sans Light"/>
                <w:noProof/>
              </w:rPr>
              <w:t xml:space="preserve"> includes substantial setbacks from the adjoining residential devleopment and incorporates additional landscaping. </w:t>
            </w:r>
          </w:p>
          <w:p w14:paraId="5E495012" w14:textId="7353037A" w:rsidR="00460603" w:rsidRPr="00460603" w:rsidRDefault="00460603" w:rsidP="00B05749">
            <w:pPr>
              <w:jc w:val="both"/>
              <w:rPr>
                <w:rFonts w:ascii="Open Sans Light" w:eastAsia="Calibri" w:hAnsi="Open Sans Light" w:cs="Open Sans Light"/>
                <w:noProof/>
              </w:rPr>
            </w:pPr>
            <w:r>
              <w:rPr>
                <w:rFonts w:ascii="Open Sans Light" w:eastAsia="Calibri" w:hAnsi="Open Sans Light" w:cs="Open Sans Light"/>
                <w:noProof/>
              </w:rPr>
              <w:t>The propos</w:t>
            </w:r>
            <w:r w:rsidR="00E01304">
              <w:rPr>
                <w:rFonts w:ascii="Open Sans Light" w:eastAsia="Calibri" w:hAnsi="Open Sans Light" w:cs="Open Sans Light"/>
                <w:noProof/>
              </w:rPr>
              <w:t>ed</w:t>
            </w:r>
            <w:r>
              <w:rPr>
                <w:rFonts w:ascii="Open Sans Light" w:eastAsia="Calibri" w:hAnsi="Open Sans Light" w:cs="Open Sans Light"/>
                <w:noProof/>
              </w:rPr>
              <w:t xml:space="preserve"> varitation to the DCP building height requirement can be supported given the development is not expected to create any significant visual impact or overshadowing on the adjoining properties.</w:t>
            </w:r>
            <w:r w:rsidR="00193280">
              <w:rPr>
                <w:rFonts w:ascii="Open Sans Light" w:eastAsia="Calibri" w:hAnsi="Open Sans Light" w:cs="Open Sans Light"/>
                <w:noProof/>
              </w:rPr>
              <w:t xml:space="preserve"> </w:t>
            </w:r>
            <w:r>
              <w:rPr>
                <w:rFonts w:ascii="Open Sans Light" w:eastAsia="Calibri" w:hAnsi="Open Sans Light" w:cs="Open Sans Light"/>
                <w:noProof/>
              </w:rPr>
              <w:t xml:space="preserve"> </w:t>
            </w:r>
          </w:p>
        </w:tc>
      </w:tr>
      <w:tr w:rsidR="00D93178" w:rsidRPr="00502F05" w14:paraId="5B5C2863"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159C2D40"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t>9. External Appearance</w:t>
            </w:r>
          </w:p>
        </w:tc>
        <w:tc>
          <w:tcPr>
            <w:tcW w:w="3259" w:type="dxa"/>
            <w:tcBorders>
              <w:top w:val="single" w:sz="4" w:space="0" w:color="auto"/>
              <w:left w:val="single" w:sz="4" w:space="0" w:color="auto"/>
              <w:bottom w:val="single" w:sz="4" w:space="0" w:color="auto"/>
              <w:right w:val="single" w:sz="4" w:space="0" w:color="auto"/>
            </w:tcBorders>
            <w:hideMark/>
          </w:tcPr>
          <w:p w14:paraId="2380AD65"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Ensure good design in character with area of high architectural standard.</w:t>
            </w:r>
          </w:p>
        </w:tc>
        <w:tc>
          <w:tcPr>
            <w:tcW w:w="1023" w:type="dxa"/>
            <w:tcBorders>
              <w:top w:val="single" w:sz="4" w:space="0" w:color="auto"/>
              <w:left w:val="single" w:sz="4" w:space="0" w:color="auto"/>
              <w:bottom w:val="single" w:sz="4" w:space="0" w:color="auto"/>
              <w:right w:val="single" w:sz="4" w:space="0" w:color="auto"/>
            </w:tcBorders>
            <w:hideMark/>
          </w:tcPr>
          <w:p w14:paraId="1A88B790" w14:textId="77777777" w:rsidR="00D93178" w:rsidRPr="00D93178" w:rsidRDefault="00D93178" w:rsidP="00B05749">
            <w:pPr>
              <w:rPr>
                <w:rFonts w:ascii="Open Sans Light" w:eastAsia="Calibri" w:hAnsi="Open Sans Light" w:cs="Open Sans Light"/>
              </w:rPr>
            </w:pPr>
            <w:r w:rsidRPr="00D93178">
              <w:rPr>
                <w:rFonts w:ascii="Open Sans Light" w:eastAsia="Calibri" w:hAnsi="Open Sans Light" w:cs="Open Sans Light"/>
              </w:rPr>
              <w:t>Yes</w:t>
            </w:r>
          </w:p>
        </w:tc>
        <w:tc>
          <w:tcPr>
            <w:tcW w:w="3936" w:type="dxa"/>
            <w:gridSpan w:val="2"/>
            <w:tcBorders>
              <w:top w:val="single" w:sz="4" w:space="0" w:color="auto"/>
              <w:left w:val="single" w:sz="4" w:space="0" w:color="auto"/>
              <w:bottom w:val="single" w:sz="4" w:space="0" w:color="auto"/>
              <w:right w:val="single" w:sz="4" w:space="0" w:color="auto"/>
            </w:tcBorders>
          </w:tcPr>
          <w:p w14:paraId="071CCB15" w14:textId="4D2969F7" w:rsidR="00336ECF" w:rsidRDefault="00EA4894" w:rsidP="00B05749">
            <w:pPr>
              <w:jc w:val="both"/>
              <w:rPr>
                <w:rFonts w:ascii="Open Sans Light" w:eastAsia="Calibri" w:hAnsi="Open Sans Light" w:cs="Open Sans Light"/>
                <w:noProof/>
              </w:rPr>
            </w:pPr>
            <w:r w:rsidRPr="00EA4894">
              <w:rPr>
                <w:rFonts w:ascii="Open Sans Light" w:eastAsia="Calibri" w:hAnsi="Open Sans Light" w:cs="Open Sans Light"/>
                <w:noProof/>
              </w:rPr>
              <w:t xml:space="preserve">The proposed building </w:t>
            </w:r>
            <w:r w:rsidR="007243EF">
              <w:rPr>
                <w:rFonts w:ascii="Open Sans Light" w:eastAsia="Calibri" w:hAnsi="Open Sans Light" w:cs="Open Sans Light"/>
                <w:noProof/>
              </w:rPr>
              <w:t>incorporates a</w:t>
            </w:r>
            <w:r w:rsidR="00336ECF">
              <w:rPr>
                <w:rFonts w:ascii="Open Sans Light" w:eastAsia="Calibri" w:hAnsi="Open Sans Light" w:cs="Open Sans Light"/>
                <w:noProof/>
              </w:rPr>
              <w:t xml:space="preserve"> contemporary</w:t>
            </w:r>
            <w:r w:rsidR="007243EF">
              <w:rPr>
                <w:rFonts w:ascii="Open Sans Light" w:eastAsia="Calibri" w:hAnsi="Open Sans Light" w:cs="Open Sans Light"/>
                <w:noProof/>
              </w:rPr>
              <w:t xml:space="preserve"> design with the four wing modulation that provides for visual interest and allows for the reduction in perceived bulk and scale of the building. The development does bring an element of height not previously seen on the site or immediate surrounds, however is not completely out of context with the area due to the </w:t>
            </w:r>
            <w:r w:rsidR="00336ECF">
              <w:rPr>
                <w:rFonts w:ascii="Open Sans Light" w:eastAsia="Calibri" w:hAnsi="Open Sans Light" w:cs="Open Sans Light"/>
                <w:noProof/>
              </w:rPr>
              <w:t xml:space="preserve">adjacnet </w:t>
            </w:r>
            <w:r w:rsidR="007243EF">
              <w:rPr>
                <w:rFonts w:ascii="Open Sans Light" w:eastAsia="Calibri" w:hAnsi="Open Sans Light" w:cs="Open Sans Light"/>
                <w:noProof/>
              </w:rPr>
              <w:t xml:space="preserve">Greenhills development </w:t>
            </w:r>
            <w:r w:rsidR="00336ECF">
              <w:rPr>
                <w:rFonts w:ascii="Open Sans Light" w:eastAsia="Calibri" w:hAnsi="Open Sans Light" w:cs="Open Sans Light"/>
                <w:noProof/>
              </w:rPr>
              <w:t xml:space="preserve">which has a 24m height limit.  </w:t>
            </w:r>
          </w:p>
          <w:p w14:paraId="5DD11C08" w14:textId="77777777" w:rsidR="00D93178" w:rsidRDefault="00336ECF" w:rsidP="00B05749">
            <w:pPr>
              <w:jc w:val="both"/>
              <w:rPr>
                <w:rFonts w:ascii="Open Sans Light" w:eastAsia="Calibri" w:hAnsi="Open Sans Light" w:cs="Open Sans Light"/>
                <w:noProof/>
              </w:rPr>
            </w:pPr>
            <w:r>
              <w:rPr>
                <w:rFonts w:ascii="Open Sans Light" w:eastAsia="Calibri" w:hAnsi="Open Sans Light" w:cs="Open Sans Light"/>
                <w:noProof/>
              </w:rPr>
              <w:t xml:space="preserve">The building provides for a variety of material and textures that incorporates natural timbers, face brick and light weight cladding. </w:t>
            </w:r>
          </w:p>
          <w:p w14:paraId="749C0B71" w14:textId="15264B12" w:rsidR="00336ECF" w:rsidRDefault="00336ECF" w:rsidP="00B05749">
            <w:pPr>
              <w:jc w:val="both"/>
              <w:rPr>
                <w:rFonts w:ascii="Open Sans Light" w:eastAsia="Calibri" w:hAnsi="Open Sans Light" w:cs="Open Sans Light"/>
                <w:noProof/>
              </w:rPr>
            </w:pPr>
            <w:r>
              <w:rPr>
                <w:rFonts w:ascii="Open Sans Light" w:eastAsia="Calibri" w:hAnsi="Open Sans Light" w:cs="Open Sans Light"/>
                <w:noProof/>
              </w:rPr>
              <w:lastRenderedPageBreak/>
              <w:t xml:space="preserve">The </w:t>
            </w:r>
            <w:r w:rsidR="005152CF">
              <w:rPr>
                <w:rFonts w:ascii="Open Sans Light" w:eastAsia="Calibri" w:hAnsi="Open Sans Light" w:cs="Open Sans Light"/>
                <w:noProof/>
              </w:rPr>
              <w:t>development</w:t>
            </w:r>
            <w:r>
              <w:rPr>
                <w:rFonts w:ascii="Open Sans Light" w:eastAsia="Calibri" w:hAnsi="Open Sans Light" w:cs="Open Sans Light"/>
                <w:noProof/>
              </w:rPr>
              <w:t xml:space="preserve"> has been designed to retain a </w:t>
            </w:r>
            <w:r w:rsidR="005152CF">
              <w:rPr>
                <w:rFonts w:ascii="Open Sans Light" w:eastAsia="Calibri" w:hAnsi="Open Sans Light" w:cs="Open Sans Light"/>
                <w:noProof/>
              </w:rPr>
              <w:t xml:space="preserve">number </w:t>
            </w:r>
            <w:r>
              <w:rPr>
                <w:rFonts w:ascii="Open Sans Light" w:eastAsia="Calibri" w:hAnsi="Open Sans Light" w:cs="Open Sans Light"/>
                <w:noProof/>
              </w:rPr>
              <w:t xml:space="preserve">of the existing trees on the site to break up the building an ensure the development is consistent with the sites surrounds. </w:t>
            </w:r>
          </w:p>
          <w:p w14:paraId="09F6C7D0" w14:textId="2AE5B778" w:rsidR="00336ECF" w:rsidRPr="00D93178" w:rsidRDefault="00336ECF" w:rsidP="00B05749">
            <w:pPr>
              <w:jc w:val="both"/>
              <w:rPr>
                <w:rFonts w:ascii="Open Sans Light" w:eastAsia="Calibri" w:hAnsi="Open Sans Light" w:cs="Open Sans Light"/>
                <w:noProof/>
                <w:highlight w:val="yellow"/>
              </w:rPr>
            </w:pPr>
            <w:r>
              <w:rPr>
                <w:rFonts w:ascii="Open Sans Light" w:eastAsia="Calibri" w:hAnsi="Open Sans Light" w:cs="Open Sans Light"/>
                <w:noProof/>
              </w:rPr>
              <w:t xml:space="preserve">The external apperance is supported. </w:t>
            </w:r>
          </w:p>
        </w:tc>
      </w:tr>
      <w:tr w:rsidR="00D93178" w:rsidRPr="00C61C2F" w14:paraId="72D6E25C"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79865626" w14:textId="77777777" w:rsidR="00D93178" w:rsidRPr="00D93178" w:rsidRDefault="00D93178" w:rsidP="00B05749">
            <w:pPr>
              <w:rPr>
                <w:rFonts w:ascii="Open Sans Light" w:eastAsia="Calibri" w:hAnsi="Open Sans Light" w:cs="Open Sans Light"/>
                <w:b/>
              </w:rPr>
            </w:pPr>
            <w:r w:rsidRPr="00D93178">
              <w:rPr>
                <w:rFonts w:ascii="Open Sans Light" w:eastAsia="Calibri" w:hAnsi="Open Sans Light" w:cs="Open Sans Light"/>
                <w:b/>
              </w:rPr>
              <w:lastRenderedPageBreak/>
              <w:t>10. Open Space</w:t>
            </w:r>
          </w:p>
        </w:tc>
        <w:tc>
          <w:tcPr>
            <w:tcW w:w="3259" w:type="dxa"/>
            <w:tcBorders>
              <w:top w:val="single" w:sz="4" w:space="0" w:color="auto"/>
              <w:left w:val="single" w:sz="4" w:space="0" w:color="auto"/>
              <w:bottom w:val="single" w:sz="4" w:space="0" w:color="auto"/>
              <w:right w:val="single" w:sz="4" w:space="0" w:color="auto"/>
            </w:tcBorders>
            <w:hideMark/>
          </w:tcPr>
          <w:p w14:paraId="31A3D722" w14:textId="03F74D21" w:rsidR="00D93178" w:rsidRPr="00D93178" w:rsidRDefault="00336ECF" w:rsidP="00B05749">
            <w:pPr>
              <w:jc w:val="both"/>
              <w:rPr>
                <w:rFonts w:ascii="Open Sans Light" w:eastAsia="Calibri" w:hAnsi="Open Sans Light" w:cs="Open Sans Light"/>
              </w:rPr>
            </w:pPr>
            <w:r>
              <w:rPr>
                <w:rFonts w:ascii="Open Sans Light" w:eastAsia="Calibri" w:hAnsi="Open Sans Light" w:cs="Open Sans Light"/>
              </w:rPr>
              <w:t xml:space="preserve">Provide </w:t>
            </w:r>
            <w:proofErr w:type="gramStart"/>
            <w:r>
              <w:rPr>
                <w:rFonts w:ascii="Open Sans Light" w:eastAsia="Calibri" w:hAnsi="Open Sans Light" w:cs="Open Sans Light"/>
              </w:rPr>
              <w:t>sufficient</w:t>
            </w:r>
            <w:proofErr w:type="gramEnd"/>
            <w:r>
              <w:rPr>
                <w:rFonts w:ascii="Open Sans Light" w:eastAsia="Calibri" w:hAnsi="Open Sans Light" w:cs="Open Sans Light"/>
              </w:rPr>
              <w:t xml:space="preserve">, accessible and appropriately located opens space for the reasonable recreational needs of the residents </w:t>
            </w:r>
          </w:p>
        </w:tc>
        <w:tc>
          <w:tcPr>
            <w:tcW w:w="1023" w:type="dxa"/>
            <w:tcBorders>
              <w:top w:val="single" w:sz="4" w:space="0" w:color="auto"/>
              <w:left w:val="single" w:sz="4" w:space="0" w:color="auto"/>
              <w:bottom w:val="single" w:sz="4" w:space="0" w:color="auto"/>
              <w:right w:val="single" w:sz="4" w:space="0" w:color="auto"/>
            </w:tcBorders>
            <w:hideMark/>
          </w:tcPr>
          <w:p w14:paraId="7580F968"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Yes</w:t>
            </w:r>
          </w:p>
        </w:tc>
        <w:tc>
          <w:tcPr>
            <w:tcW w:w="3936" w:type="dxa"/>
            <w:gridSpan w:val="2"/>
            <w:tcBorders>
              <w:top w:val="single" w:sz="4" w:space="0" w:color="auto"/>
              <w:left w:val="single" w:sz="4" w:space="0" w:color="auto"/>
              <w:bottom w:val="single" w:sz="4" w:space="0" w:color="auto"/>
              <w:right w:val="single" w:sz="4" w:space="0" w:color="auto"/>
            </w:tcBorders>
            <w:shd w:val="clear" w:color="auto" w:fill="auto"/>
          </w:tcPr>
          <w:p w14:paraId="6FED049D" w14:textId="448104AE" w:rsidR="00881F99" w:rsidRPr="00336ECF" w:rsidRDefault="00336ECF" w:rsidP="00881F99">
            <w:pPr>
              <w:jc w:val="both"/>
              <w:rPr>
                <w:rFonts w:ascii="Open Sans Light" w:hAnsi="Open Sans Light" w:cs="Open Sans Light"/>
                <w:bCs/>
                <w:highlight w:val="yellow"/>
              </w:rPr>
            </w:pPr>
            <w:r w:rsidRPr="00336ECF">
              <w:rPr>
                <w:rFonts w:ascii="Open Sans Light" w:hAnsi="Open Sans Light" w:cs="Open Sans Light"/>
                <w:bCs/>
              </w:rPr>
              <w:t xml:space="preserve">The development has been designed </w:t>
            </w:r>
            <w:r>
              <w:rPr>
                <w:rFonts w:ascii="Open Sans Light" w:hAnsi="Open Sans Light" w:cs="Open Sans Light"/>
                <w:bCs/>
              </w:rPr>
              <w:t xml:space="preserve">to incorporate landscaped open space in accordance with the provisions of the SEPP. </w:t>
            </w:r>
            <w:r w:rsidR="00881F99">
              <w:rPr>
                <w:rFonts w:ascii="Open Sans Light" w:hAnsi="Open Sans Light" w:cs="Open Sans Light"/>
                <w:bCs/>
              </w:rPr>
              <w:t>As detailed above t</w:t>
            </w:r>
            <w:r w:rsidR="00881F99" w:rsidRPr="005B02D3">
              <w:rPr>
                <w:rFonts w:ascii="Open Sans Light" w:hAnsi="Open Sans Light" w:cs="Open Sans Light"/>
                <w:bCs/>
              </w:rPr>
              <w:t xml:space="preserve">he proposed development incorporates substantial areas of landscaping over the site and within the common areas. </w:t>
            </w:r>
          </w:p>
        </w:tc>
      </w:tr>
      <w:tr w:rsidR="00D93178" w:rsidRPr="00502F05" w14:paraId="74A7BB1C"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38B6CFD8" w14:textId="77777777" w:rsidR="00D93178" w:rsidRPr="00D93178" w:rsidRDefault="00D93178" w:rsidP="00B05749">
            <w:pPr>
              <w:jc w:val="both"/>
              <w:rPr>
                <w:rFonts w:ascii="Open Sans Light" w:eastAsia="Calibri" w:hAnsi="Open Sans Light" w:cs="Open Sans Light"/>
                <w:b/>
              </w:rPr>
            </w:pPr>
            <w:r w:rsidRPr="00D93178">
              <w:rPr>
                <w:rFonts w:ascii="Open Sans Light" w:eastAsia="Calibri" w:hAnsi="Open Sans Light" w:cs="Open Sans Light"/>
                <w:b/>
              </w:rPr>
              <w:t>13. Landscape Design</w:t>
            </w:r>
          </w:p>
        </w:tc>
        <w:tc>
          <w:tcPr>
            <w:tcW w:w="3259" w:type="dxa"/>
            <w:tcBorders>
              <w:top w:val="single" w:sz="4" w:space="0" w:color="auto"/>
              <w:left w:val="single" w:sz="4" w:space="0" w:color="auto"/>
              <w:bottom w:val="single" w:sz="4" w:space="0" w:color="auto"/>
              <w:right w:val="single" w:sz="4" w:space="0" w:color="auto"/>
            </w:tcBorders>
            <w:hideMark/>
          </w:tcPr>
          <w:p w14:paraId="58506503"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Landscape plan to be submitted with the proposal including an appropriate landscape scheme.</w:t>
            </w:r>
          </w:p>
        </w:tc>
        <w:tc>
          <w:tcPr>
            <w:tcW w:w="1023" w:type="dxa"/>
            <w:tcBorders>
              <w:top w:val="single" w:sz="4" w:space="0" w:color="auto"/>
              <w:left w:val="single" w:sz="4" w:space="0" w:color="auto"/>
              <w:bottom w:val="single" w:sz="4" w:space="0" w:color="auto"/>
              <w:right w:val="single" w:sz="4" w:space="0" w:color="auto"/>
            </w:tcBorders>
            <w:hideMark/>
          </w:tcPr>
          <w:p w14:paraId="1F40123D"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Yes</w:t>
            </w:r>
          </w:p>
        </w:tc>
        <w:tc>
          <w:tcPr>
            <w:tcW w:w="3936" w:type="dxa"/>
            <w:gridSpan w:val="2"/>
            <w:tcBorders>
              <w:top w:val="single" w:sz="4" w:space="0" w:color="auto"/>
              <w:left w:val="single" w:sz="4" w:space="0" w:color="auto"/>
              <w:bottom w:val="single" w:sz="4" w:space="0" w:color="auto"/>
              <w:right w:val="single" w:sz="4" w:space="0" w:color="auto"/>
            </w:tcBorders>
          </w:tcPr>
          <w:p w14:paraId="26B2AA54" w14:textId="77777777" w:rsidR="00881F99" w:rsidRDefault="00881F99" w:rsidP="00B05749">
            <w:pPr>
              <w:jc w:val="both"/>
              <w:rPr>
                <w:rFonts w:ascii="Open Sans Light" w:eastAsia="Calibri" w:hAnsi="Open Sans Light" w:cs="Open Sans Light"/>
                <w:noProof/>
              </w:rPr>
            </w:pPr>
            <w:r>
              <w:rPr>
                <w:rFonts w:ascii="Open Sans Light" w:eastAsia="Calibri" w:hAnsi="Open Sans Light" w:cs="Open Sans Light"/>
                <w:noProof/>
              </w:rPr>
              <w:t xml:space="preserve">A suitable landscape plan has been submitted with the application. </w:t>
            </w:r>
          </w:p>
          <w:p w14:paraId="78086215" w14:textId="356960C8" w:rsidR="00D93178" w:rsidRPr="00D93178" w:rsidRDefault="00881F99" w:rsidP="00B05749">
            <w:pPr>
              <w:jc w:val="both"/>
              <w:rPr>
                <w:rFonts w:ascii="Open Sans Light" w:eastAsia="Calibri" w:hAnsi="Open Sans Light" w:cs="Open Sans Light"/>
                <w:noProof/>
                <w:highlight w:val="yellow"/>
              </w:rPr>
            </w:pPr>
            <w:r w:rsidRPr="00881F99">
              <w:rPr>
                <w:rFonts w:ascii="Open Sans Light" w:eastAsia="Calibri" w:hAnsi="Open Sans Light" w:cs="Open Sans Light"/>
                <w:noProof/>
              </w:rPr>
              <w:t xml:space="preserve">The proposed development </w:t>
            </w:r>
            <w:r>
              <w:rPr>
                <w:rFonts w:ascii="Open Sans Light" w:eastAsia="Calibri" w:hAnsi="Open Sans Light" w:cs="Open Sans Light"/>
                <w:noProof/>
              </w:rPr>
              <w:t xml:space="preserve">has been designed to retain existing vegetation as well as provide extensive landscaping across the site. </w:t>
            </w:r>
          </w:p>
        </w:tc>
      </w:tr>
      <w:tr w:rsidR="00D93178" w:rsidRPr="00502F05" w14:paraId="3776921C"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61C20832" w14:textId="77777777" w:rsidR="00D93178" w:rsidRPr="00D93178" w:rsidRDefault="00D93178" w:rsidP="00B05749">
            <w:pPr>
              <w:jc w:val="both"/>
              <w:rPr>
                <w:rFonts w:ascii="Open Sans Light" w:eastAsia="Calibri" w:hAnsi="Open Sans Light" w:cs="Open Sans Light"/>
                <w:b/>
              </w:rPr>
            </w:pPr>
            <w:r w:rsidRPr="00D93178">
              <w:rPr>
                <w:rFonts w:ascii="Open Sans Light" w:eastAsia="Calibri" w:hAnsi="Open Sans Light" w:cs="Open Sans Light"/>
                <w:b/>
              </w:rPr>
              <w:t>14. Fencing &amp; Walls</w:t>
            </w:r>
          </w:p>
        </w:tc>
        <w:tc>
          <w:tcPr>
            <w:tcW w:w="3259" w:type="dxa"/>
            <w:tcBorders>
              <w:top w:val="single" w:sz="4" w:space="0" w:color="auto"/>
              <w:left w:val="single" w:sz="4" w:space="0" w:color="auto"/>
              <w:bottom w:val="single" w:sz="4" w:space="0" w:color="auto"/>
              <w:right w:val="single" w:sz="4" w:space="0" w:color="auto"/>
            </w:tcBorders>
            <w:hideMark/>
          </w:tcPr>
          <w:p w14:paraId="6BC15D13"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Fencing compatible with character of area provided to maintain privacy.</w:t>
            </w:r>
          </w:p>
        </w:tc>
        <w:tc>
          <w:tcPr>
            <w:tcW w:w="1023" w:type="dxa"/>
            <w:tcBorders>
              <w:top w:val="single" w:sz="4" w:space="0" w:color="auto"/>
              <w:left w:val="single" w:sz="4" w:space="0" w:color="auto"/>
              <w:bottom w:val="single" w:sz="4" w:space="0" w:color="auto"/>
              <w:right w:val="single" w:sz="4" w:space="0" w:color="auto"/>
            </w:tcBorders>
            <w:hideMark/>
          </w:tcPr>
          <w:p w14:paraId="741C85DB" w14:textId="5B5D3D1F" w:rsidR="00D93178" w:rsidRPr="00D93178" w:rsidRDefault="00881F99" w:rsidP="00B05749">
            <w:pPr>
              <w:jc w:val="both"/>
              <w:rPr>
                <w:rFonts w:ascii="Open Sans Light" w:eastAsia="Calibri" w:hAnsi="Open Sans Light" w:cs="Open Sans Light"/>
              </w:rPr>
            </w:pPr>
            <w:r>
              <w:rPr>
                <w:rFonts w:ascii="Open Sans Light" w:eastAsia="Calibri" w:hAnsi="Open Sans Light" w:cs="Open Sans Light"/>
              </w:rPr>
              <w:t xml:space="preserve">Yes </w:t>
            </w:r>
          </w:p>
        </w:tc>
        <w:tc>
          <w:tcPr>
            <w:tcW w:w="3936" w:type="dxa"/>
            <w:gridSpan w:val="2"/>
            <w:tcBorders>
              <w:top w:val="single" w:sz="4" w:space="0" w:color="auto"/>
              <w:left w:val="single" w:sz="4" w:space="0" w:color="auto"/>
              <w:bottom w:val="single" w:sz="4" w:space="0" w:color="auto"/>
              <w:right w:val="single" w:sz="4" w:space="0" w:color="auto"/>
            </w:tcBorders>
          </w:tcPr>
          <w:p w14:paraId="05480864" w14:textId="3631B728" w:rsidR="00D93178" w:rsidRPr="00D93178" w:rsidRDefault="00881F99" w:rsidP="00B05749">
            <w:pPr>
              <w:jc w:val="both"/>
              <w:rPr>
                <w:rFonts w:ascii="Open Sans Light" w:eastAsia="Calibri" w:hAnsi="Open Sans Light" w:cs="Open Sans Light"/>
                <w:highlight w:val="yellow"/>
              </w:rPr>
            </w:pPr>
            <w:r w:rsidRPr="00881F99">
              <w:rPr>
                <w:rFonts w:ascii="Open Sans Light" w:eastAsia="Calibri" w:hAnsi="Open Sans Light" w:cs="Open Sans Light"/>
              </w:rPr>
              <w:t xml:space="preserve">In response to a submission </w:t>
            </w:r>
            <w:r>
              <w:rPr>
                <w:rFonts w:ascii="Open Sans Light" w:eastAsia="Calibri" w:hAnsi="Open Sans Light" w:cs="Open Sans Light"/>
              </w:rPr>
              <w:t xml:space="preserve">a 1.8m high fence will need to be installed along the boundary of 3-7 Erin Close. This will be conditioned. No other boundary fencing is proposed. </w:t>
            </w:r>
          </w:p>
        </w:tc>
      </w:tr>
      <w:tr w:rsidR="00D93178" w:rsidRPr="00D14583" w14:paraId="6F71ABDC"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6D9C2F9F" w14:textId="77777777" w:rsidR="00D93178" w:rsidRPr="00D93178" w:rsidRDefault="00D93178" w:rsidP="00B05749">
            <w:pPr>
              <w:jc w:val="both"/>
              <w:rPr>
                <w:rFonts w:ascii="Open Sans Light" w:eastAsia="Calibri" w:hAnsi="Open Sans Light" w:cs="Open Sans Light"/>
                <w:b/>
              </w:rPr>
            </w:pPr>
            <w:r w:rsidRPr="00D93178">
              <w:rPr>
                <w:rFonts w:ascii="Open Sans Light" w:eastAsia="Calibri" w:hAnsi="Open Sans Light" w:cs="Open Sans Light"/>
                <w:b/>
              </w:rPr>
              <w:t>16. Visual &amp; Acoustic Privacy</w:t>
            </w:r>
          </w:p>
        </w:tc>
        <w:tc>
          <w:tcPr>
            <w:tcW w:w="3259" w:type="dxa"/>
            <w:tcBorders>
              <w:top w:val="single" w:sz="4" w:space="0" w:color="auto"/>
              <w:left w:val="single" w:sz="4" w:space="0" w:color="auto"/>
              <w:bottom w:val="single" w:sz="4" w:space="0" w:color="auto"/>
              <w:right w:val="single" w:sz="4" w:space="0" w:color="auto"/>
            </w:tcBorders>
            <w:hideMark/>
          </w:tcPr>
          <w:p w14:paraId="1BDBDD27"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Visual and acoustic privacy of adjoining properties should be maintained.</w:t>
            </w:r>
          </w:p>
        </w:tc>
        <w:tc>
          <w:tcPr>
            <w:tcW w:w="1023" w:type="dxa"/>
            <w:tcBorders>
              <w:top w:val="single" w:sz="4" w:space="0" w:color="auto"/>
              <w:left w:val="single" w:sz="4" w:space="0" w:color="auto"/>
              <w:bottom w:val="single" w:sz="4" w:space="0" w:color="auto"/>
              <w:right w:val="single" w:sz="4" w:space="0" w:color="auto"/>
            </w:tcBorders>
            <w:hideMark/>
          </w:tcPr>
          <w:p w14:paraId="5CBFD458"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Yes</w:t>
            </w:r>
          </w:p>
        </w:tc>
        <w:tc>
          <w:tcPr>
            <w:tcW w:w="3936" w:type="dxa"/>
            <w:gridSpan w:val="2"/>
            <w:tcBorders>
              <w:top w:val="single" w:sz="4" w:space="0" w:color="auto"/>
              <w:left w:val="single" w:sz="4" w:space="0" w:color="auto"/>
              <w:bottom w:val="single" w:sz="4" w:space="0" w:color="auto"/>
              <w:right w:val="single" w:sz="4" w:space="0" w:color="auto"/>
            </w:tcBorders>
          </w:tcPr>
          <w:p w14:paraId="76AB26E2" w14:textId="1FDBBB2D" w:rsidR="000061D3" w:rsidRDefault="000061D3" w:rsidP="00B05749">
            <w:pPr>
              <w:jc w:val="both"/>
              <w:rPr>
                <w:rFonts w:ascii="Open Sans Light" w:eastAsia="Calibri" w:hAnsi="Open Sans Light" w:cs="Open Sans Light"/>
              </w:rPr>
            </w:pPr>
            <w:r>
              <w:rPr>
                <w:rFonts w:ascii="Open Sans Light" w:eastAsia="Calibri" w:hAnsi="Open Sans Light" w:cs="Open Sans Light"/>
              </w:rPr>
              <w:t>Visual and acoustic privacy was raised. The applicant amended the proposal to incorporate vertical privacy blades, balcony screens and window tint finishes w</w:t>
            </w:r>
            <w:r w:rsidR="00EA3412">
              <w:rPr>
                <w:rFonts w:ascii="Open Sans Light" w:eastAsia="Calibri" w:hAnsi="Open Sans Light" w:cs="Open Sans Light"/>
              </w:rPr>
              <w:t>h</w:t>
            </w:r>
            <w:r>
              <w:rPr>
                <w:rFonts w:ascii="Open Sans Light" w:eastAsia="Calibri" w:hAnsi="Open Sans Light" w:cs="Open Sans Light"/>
              </w:rPr>
              <w:t xml:space="preserve">ere the development interfaces with adjoining properties. </w:t>
            </w:r>
          </w:p>
          <w:p w14:paraId="46421021" w14:textId="0CEBEB21" w:rsidR="00D93178" w:rsidRPr="00D93178" w:rsidRDefault="000061D3" w:rsidP="00B05749">
            <w:pPr>
              <w:jc w:val="both"/>
              <w:rPr>
                <w:rFonts w:ascii="Open Sans Light" w:eastAsia="Calibri" w:hAnsi="Open Sans Light" w:cs="Open Sans Light"/>
              </w:rPr>
            </w:pPr>
            <w:r>
              <w:rPr>
                <w:rFonts w:ascii="Open Sans Light" w:eastAsia="Calibri" w:hAnsi="Open Sans Light" w:cs="Open Sans Light"/>
              </w:rPr>
              <w:t xml:space="preserve">The acoustic assessment lodged with the application demonstrates that the development will not have a significant acoustic impact on the surrounding properties. </w:t>
            </w:r>
          </w:p>
        </w:tc>
      </w:tr>
      <w:tr w:rsidR="00D93178" w:rsidRPr="00D14583" w14:paraId="29D34024"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76DB0A02" w14:textId="77777777" w:rsidR="00D93178" w:rsidRPr="00D93178" w:rsidRDefault="00D93178" w:rsidP="00B05749">
            <w:pPr>
              <w:jc w:val="both"/>
              <w:rPr>
                <w:rFonts w:ascii="Open Sans Light" w:eastAsia="Calibri" w:hAnsi="Open Sans Light" w:cs="Open Sans Light"/>
                <w:b/>
              </w:rPr>
            </w:pPr>
            <w:r w:rsidRPr="00D93178">
              <w:rPr>
                <w:rFonts w:ascii="Open Sans Light" w:eastAsia="Calibri" w:hAnsi="Open Sans Light" w:cs="Open Sans Light"/>
                <w:b/>
              </w:rPr>
              <w:t>17. Water &amp; Energy Conservation</w:t>
            </w:r>
          </w:p>
        </w:tc>
        <w:tc>
          <w:tcPr>
            <w:tcW w:w="3259" w:type="dxa"/>
            <w:tcBorders>
              <w:top w:val="single" w:sz="4" w:space="0" w:color="auto"/>
              <w:left w:val="single" w:sz="4" w:space="0" w:color="auto"/>
              <w:bottom w:val="single" w:sz="4" w:space="0" w:color="auto"/>
              <w:right w:val="single" w:sz="4" w:space="0" w:color="auto"/>
            </w:tcBorders>
            <w:hideMark/>
          </w:tcPr>
          <w:p w14:paraId="3F9FEA6D" w14:textId="77777777" w:rsidR="008B021A" w:rsidRDefault="008B021A" w:rsidP="00B05749">
            <w:pPr>
              <w:jc w:val="both"/>
              <w:rPr>
                <w:rFonts w:ascii="Open Sans Light" w:eastAsia="Calibri" w:hAnsi="Open Sans Light" w:cs="Open Sans Light"/>
              </w:rPr>
            </w:pPr>
            <w:r>
              <w:rPr>
                <w:rFonts w:ascii="Open Sans Light" w:eastAsia="Calibri" w:hAnsi="Open Sans Light" w:cs="Open Sans Light"/>
              </w:rPr>
              <w:t xml:space="preserve">Aims to: </w:t>
            </w:r>
          </w:p>
          <w:p w14:paraId="0DC19648" w14:textId="77777777" w:rsidR="00D93178" w:rsidRDefault="008B021A" w:rsidP="00B05749">
            <w:pPr>
              <w:jc w:val="both"/>
              <w:rPr>
                <w:rFonts w:ascii="Open Sans Light" w:eastAsia="Calibri" w:hAnsi="Open Sans Light" w:cs="Open Sans Light"/>
              </w:rPr>
            </w:pPr>
            <w:r>
              <w:rPr>
                <w:rFonts w:ascii="Open Sans Light" w:eastAsia="Calibri" w:hAnsi="Open Sans Light" w:cs="Open Sans Light"/>
              </w:rPr>
              <w:t>- reduce water and energy consumption;</w:t>
            </w:r>
          </w:p>
          <w:p w14:paraId="3B264B81" w14:textId="77777777" w:rsidR="008B021A" w:rsidRDefault="008B021A" w:rsidP="00B05749">
            <w:pPr>
              <w:jc w:val="both"/>
              <w:rPr>
                <w:rFonts w:ascii="Open Sans Light" w:eastAsia="Calibri" w:hAnsi="Open Sans Light" w:cs="Open Sans Light"/>
              </w:rPr>
            </w:pPr>
            <w:r>
              <w:rPr>
                <w:rFonts w:ascii="Open Sans Light" w:eastAsia="Calibri" w:hAnsi="Open Sans Light" w:cs="Open Sans Light"/>
              </w:rPr>
              <w:t xml:space="preserve">- Provide adequate solar access; </w:t>
            </w:r>
          </w:p>
          <w:p w14:paraId="5ADA4D79" w14:textId="77777777" w:rsidR="008B021A" w:rsidRDefault="008B021A" w:rsidP="00B05749">
            <w:pPr>
              <w:jc w:val="both"/>
              <w:rPr>
                <w:rFonts w:ascii="Open Sans Light" w:eastAsia="Calibri" w:hAnsi="Open Sans Light" w:cs="Open Sans Light"/>
              </w:rPr>
            </w:pPr>
            <w:r>
              <w:rPr>
                <w:rFonts w:ascii="Open Sans Light" w:eastAsia="Calibri" w:hAnsi="Open Sans Light" w:cs="Open Sans Light"/>
              </w:rPr>
              <w:t xml:space="preserve">- Avoid overshadowing; and </w:t>
            </w:r>
          </w:p>
          <w:p w14:paraId="4C1BEEEE" w14:textId="0126AF5D" w:rsidR="008B021A" w:rsidRPr="00D93178" w:rsidRDefault="008B021A" w:rsidP="00B05749">
            <w:pPr>
              <w:jc w:val="both"/>
              <w:rPr>
                <w:rFonts w:ascii="Open Sans Light" w:eastAsia="Calibri" w:hAnsi="Open Sans Light" w:cs="Open Sans Light"/>
              </w:rPr>
            </w:pPr>
            <w:r>
              <w:rPr>
                <w:rFonts w:ascii="Open Sans Light" w:eastAsia="Calibri" w:hAnsi="Open Sans Light" w:cs="Open Sans Light"/>
              </w:rPr>
              <w:t xml:space="preserve">- Encourage the use of energy efficient, non-harmful and environmentally sound materials </w:t>
            </w:r>
          </w:p>
        </w:tc>
        <w:tc>
          <w:tcPr>
            <w:tcW w:w="1023" w:type="dxa"/>
            <w:tcBorders>
              <w:top w:val="single" w:sz="4" w:space="0" w:color="auto"/>
              <w:left w:val="single" w:sz="4" w:space="0" w:color="auto"/>
              <w:bottom w:val="single" w:sz="4" w:space="0" w:color="auto"/>
              <w:right w:val="single" w:sz="4" w:space="0" w:color="auto"/>
            </w:tcBorders>
            <w:hideMark/>
          </w:tcPr>
          <w:p w14:paraId="66A9F235"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Yes</w:t>
            </w:r>
          </w:p>
        </w:tc>
        <w:tc>
          <w:tcPr>
            <w:tcW w:w="3936" w:type="dxa"/>
            <w:gridSpan w:val="2"/>
            <w:tcBorders>
              <w:top w:val="single" w:sz="4" w:space="0" w:color="auto"/>
              <w:left w:val="single" w:sz="4" w:space="0" w:color="auto"/>
              <w:bottom w:val="single" w:sz="4" w:space="0" w:color="auto"/>
              <w:right w:val="single" w:sz="4" w:space="0" w:color="auto"/>
            </w:tcBorders>
          </w:tcPr>
          <w:p w14:paraId="6F54BC57" w14:textId="51A815D9" w:rsidR="008B021A" w:rsidRDefault="008B021A" w:rsidP="00B05749">
            <w:pPr>
              <w:jc w:val="both"/>
              <w:rPr>
                <w:rFonts w:ascii="Open Sans Light" w:hAnsi="Open Sans Light" w:cs="Open Sans Light"/>
              </w:rPr>
            </w:pPr>
            <w:r w:rsidRPr="008B021A">
              <w:rPr>
                <w:rFonts w:ascii="Open Sans Light" w:hAnsi="Open Sans Light" w:cs="Open Sans Light"/>
              </w:rPr>
              <w:t xml:space="preserve">The proposed development has been designed to </w:t>
            </w:r>
            <w:r>
              <w:rPr>
                <w:rFonts w:ascii="Open Sans Light" w:hAnsi="Open Sans Light" w:cs="Open Sans Light"/>
              </w:rPr>
              <w:t xml:space="preserve">reducing </w:t>
            </w:r>
            <w:r w:rsidRPr="008B021A">
              <w:rPr>
                <w:rFonts w:ascii="Open Sans Light" w:hAnsi="Open Sans Light" w:cs="Open Sans Light"/>
              </w:rPr>
              <w:t>heating and cooling</w:t>
            </w:r>
            <w:r>
              <w:rPr>
                <w:rFonts w:ascii="Open Sans Light" w:hAnsi="Open Sans Light" w:cs="Open Sans Light"/>
              </w:rPr>
              <w:t xml:space="preserve"> requirements </w:t>
            </w:r>
            <w:r w:rsidRPr="008B021A">
              <w:rPr>
                <w:rFonts w:ascii="Open Sans Light" w:hAnsi="Open Sans Light" w:cs="Open Sans Light"/>
              </w:rPr>
              <w:t xml:space="preserve">through </w:t>
            </w:r>
            <w:r>
              <w:rPr>
                <w:rFonts w:ascii="Open Sans Light" w:hAnsi="Open Sans Light" w:cs="Open Sans Light"/>
              </w:rPr>
              <w:t xml:space="preserve">passive ventilation, </w:t>
            </w:r>
            <w:r w:rsidRPr="008B021A">
              <w:rPr>
                <w:rFonts w:ascii="Open Sans Light" w:hAnsi="Open Sans Light" w:cs="Open Sans Light"/>
              </w:rPr>
              <w:t xml:space="preserve">as well as the retention of vegetation. </w:t>
            </w:r>
          </w:p>
          <w:p w14:paraId="08CFCB7A" w14:textId="29F0DEF9" w:rsidR="008B021A" w:rsidRDefault="008B021A" w:rsidP="00B05749">
            <w:pPr>
              <w:jc w:val="both"/>
              <w:rPr>
                <w:rFonts w:ascii="Open Sans Light" w:hAnsi="Open Sans Light" w:cs="Open Sans Light"/>
              </w:rPr>
            </w:pPr>
            <w:r>
              <w:rPr>
                <w:rFonts w:ascii="Open Sans Light" w:hAnsi="Open Sans Light" w:cs="Open Sans Light"/>
              </w:rPr>
              <w:t>The s</w:t>
            </w:r>
            <w:r w:rsidRPr="008B021A">
              <w:rPr>
                <w:rFonts w:ascii="Open Sans Light" w:hAnsi="Open Sans Light" w:cs="Open Sans Light"/>
              </w:rPr>
              <w:t xml:space="preserve">hadow diagrams prepared </w:t>
            </w:r>
            <w:r>
              <w:rPr>
                <w:rFonts w:ascii="Open Sans Light" w:hAnsi="Open Sans Light" w:cs="Open Sans Light"/>
              </w:rPr>
              <w:t xml:space="preserve">for the development </w:t>
            </w:r>
            <w:r w:rsidRPr="008B021A">
              <w:rPr>
                <w:rFonts w:ascii="Open Sans Light" w:hAnsi="Open Sans Light" w:cs="Open Sans Light"/>
              </w:rPr>
              <w:t xml:space="preserve">illustrate </w:t>
            </w:r>
            <w:r>
              <w:rPr>
                <w:rFonts w:ascii="Open Sans Light" w:hAnsi="Open Sans Light" w:cs="Open Sans Light"/>
              </w:rPr>
              <w:t xml:space="preserve">that the development will not </w:t>
            </w:r>
            <w:r w:rsidRPr="008B021A">
              <w:rPr>
                <w:rFonts w:ascii="Open Sans Light" w:hAnsi="Open Sans Light" w:cs="Open Sans Light"/>
              </w:rPr>
              <w:t>overshadow</w:t>
            </w:r>
            <w:r>
              <w:rPr>
                <w:rFonts w:ascii="Open Sans Light" w:hAnsi="Open Sans Light" w:cs="Open Sans Light"/>
              </w:rPr>
              <w:t xml:space="preserve"> the adjoining residential development, and that adequate solar access is achieved for the developments </w:t>
            </w:r>
            <w:r w:rsidRPr="008B021A">
              <w:rPr>
                <w:rFonts w:ascii="Open Sans Light" w:hAnsi="Open Sans Light" w:cs="Open Sans Light"/>
              </w:rPr>
              <w:t>open space</w:t>
            </w:r>
            <w:r>
              <w:rPr>
                <w:rFonts w:ascii="Open Sans Light" w:hAnsi="Open Sans Light" w:cs="Open Sans Light"/>
              </w:rPr>
              <w:t xml:space="preserve">.  </w:t>
            </w:r>
          </w:p>
          <w:p w14:paraId="20BDBB9D" w14:textId="20CA37EA" w:rsidR="00D93178" w:rsidRPr="008B021A" w:rsidRDefault="008B021A" w:rsidP="00B05749">
            <w:pPr>
              <w:jc w:val="both"/>
              <w:rPr>
                <w:rFonts w:ascii="Open Sans Light" w:eastAsia="Calibri" w:hAnsi="Open Sans Light" w:cs="Open Sans Light"/>
              </w:rPr>
            </w:pPr>
            <w:r w:rsidRPr="008B021A">
              <w:rPr>
                <w:rFonts w:ascii="Open Sans Light" w:hAnsi="Open Sans Light" w:cs="Open Sans Light"/>
              </w:rPr>
              <w:t>The proposal also implements various sustainability measures including passive ventilation, PV panels and a rainwater harvesting system.</w:t>
            </w:r>
          </w:p>
        </w:tc>
      </w:tr>
      <w:tr w:rsidR="00D93178" w:rsidRPr="00502F05" w14:paraId="0B028508"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28507135" w14:textId="77777777" w:rsidR="00D93178" w:rsidRPr="00D93178" w:rsidRDefault="00D93178" w:rsidP="00B05749">
            <w:pPr>
              <w:jc w:val="both"/>
              <w:rPr>
                <w:rFonts w:ascii="Open Sans Light" w:eastAsia="Calibri" w:hAnsi="Open Sans Light" w:cs="Open Sans Light"/>
                <w:b/>
              </w:rPr>
            </w:pPr>
            <w:r w:rsidRPr="00D93178">
              <w:rPr>
                <w:rFonts w:ascii="Open Sans Light" w:eastAsia="Calibri" w:hAnsi="Open Sans Light" w:cs="Open Sans Light"/>
                <w:b/>
              </w:rPr>
              <w:lastRenderedPageBreak/>
              <w:t>18. Stormwater Management</w:t>
            </w:r>
          </w:p>
        </w:tc>
        <w:tc>
          <w:tcPr>
            <w:tcW w:w="3259" w:type="dxa"/>
            <w:tcBorders>
              <w:top w:val="single" w:sz="4" w:space="0" w:color="auto"/>
              <w:left w:val="single" w:sz="4" w:space="0" w:color="auto"/>
              <w:bottom w:val="single" w:sz="4" w:space="0" w:color="auto"/>
              <w:right w:val="single" w:sz="4" w:space="0" w:color="auto"/>
            </w:tcBorders>
            <w:hideMark/>
          </w:tcPr>
          <w:p w14:paraId="3113C6B6"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Stormwater plan required that complies with Council’s Manual of Engineering Standards</w:t>
            </w:r>
          </w:p>
        </w:tc>
        <w:tc>
          <w:tcPr>
            <w:tcW w:w="1023" w:type="dxa"/>
            <w:tcBorders>
              <w:top w:val="single" w:sz="4" w:space="0" w:color="auto"/>
              <w:left w:val="single" w:sz="4" w:space="0" w:color="auto"/>
              <w:bottom w:val="single" w:sz="4" w:space="0" w:color="auto"/>
              <w:right w:val="single" w:sz="4" w:space="0" w:color="auto"/>
            </w:tcBorders>
            <w:hideMark/>
          </w:tcPr>
          <w:p w14:paraId="5EBB0065"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Yes</w:t>
            </w:r>
          </w:p>
        </w:tc>
        <w:tc>
          <w:tcPr>
            <w:tcW w:w="3936" w:type="dxa"/>
            <w:gridSpan w:val="2"/>
            <w:tcBorders>
              <w:top w:val="single" w:sz="4" w:space="0" w:color="auto"/>
              <w:left w:val="single" w:sz="4" w:space="0" w:color="auto"/>
              <w:bottom w:val="single" w:sz="4" w:space="0" w:color="auto"/>
              <w:right w:val="single" w:sz="4" w:space="0" w:color="auto"/>
            </w:tcBorders>
          </w:tcPr>
          <w:p w14:paraId="3DA81A66" w14:textId="1BAAB8C4" w:rsidR="00D93178" w:rsidRDefault="008B021A" w:rsidP="00B05749">
            <w:pPr>
              <w:jc w:val="both"/>
              <w:rPr>
                <w:rFonts w:ascii="Open Sans Light" w:hAnsi="Open Sans Light" w:cs="Open Sans Light"/>
              </w:rPr>
            </w:pPr>
            <w:r w:rsidRPr="008B021A">
              <w:rPr>
                <w:rFonts w:ascii="Open Sans Light" w:hAnsi="Open Sans Light" w:cs="Open Sans Light"/>
              </w:rPr>
              <w:t xml:space="preserve">A Stormwater Management Plan has been prepared by </w:t>
            </w:r>
            <w:proofErr w:type="spellStart"/>
            <w:r w:rsidRPr="008B021A">
              <w:rPr>
                <w:rFonts w:ascii="Open Sans Light" w:hAnsi="Open Sans Light" w:cs="Open Sans Light"/>
              </w:rPr>
              <w:t>Birzulis</w:t>
            </w:r>
            <w:proofErr w:type="spellEnd"/>
            <w:r w:rsidRPr="008B021A">
              <w:rPr>
                <w:rFonts w:ascii="Open Sans Light" w:hAnsi="Open Sans Light" w:cs="Open Sans Light"/>
              </w:rPr>
              <w:t xml:space="preserve"> Associates to detail the proposed stormwater management practices on the site.</w:t>
            </w:r>
          </w:p>
          <w:p w14:paraId="0383203F" w14:textId="5878C8EF" w:rsidR="001724E9" w:rsidRDefault="001724E9" w:rsidP="00B05749">
            <w:pPr>
              <w:jc w:val="both"/>
              <w:rPr>
                <w:rFonts w:ascii="Open Sans Light" w:hAnsi="Open Sans Light" w:cs="Open Sans Light"/>
              </w:rPr>
            </w:pPr>
          </w:p>
          <w:p w14:paraId="562F9F63" w14:textId="15A4DFF2" w:rsidR="001724E9" w:rsidRDefault="001724E9" w:rsidP="001724E9">
            <w:pPr>
              <w:rPr>
                <w:rFonts w:ascii="Open Sans Light" w:hAnsi="Open Sans Light" w:cs="Open Sans Light"/>
                <w:bCs/>
              </w:rPr>
            </w:pPr>
            <w:r>
              <w:rPr>
                <w:rFonts w:ascii="Open Sans Light" w:hAnsi="Open Sans Light" w:cs="Open Sans Light"/>
                <w:bCs/>
              </w:rPr>
              <w:t xml:space="preserve">Council’s Development Engineer reviewed the proposed stormwater </w:t>
            </w:r>
            <w:r w:rsidR="005152CF">
              <w:rPr>
                <w:rFonts w:ascii="Open Sans Light" w:hAnsi="Open Sans Light" w:cs="Open Sans Light"/>
                <w:bCs/>
              </w:rPr>
              <w:t>management and</w:t>
            </w:r>
            <w:r>
              <w:rPr>
                <w:rFonts w:ascii="Open Sans Light" w:hAnsi="Open Sans Light" w:cs="Open Sans Light"/>
                <w:bCs/>
              </w:rPr>
              <w:t xml:space="preserve"> advised that </w:t>
            </w:r>
          </w:p>
          <w:p w14:paraId="636C8ED3" w14:textId="7A7AB5D0" w:rsidR="001724E9" w:rsidRPr="001724E9" w:rsidRDefault="001724E9" w:rsidP="001724E9">
            <w:pPr>
              <w:rPr>
                <w:rFonts w:ascii="Open Sans Light" w:hAnsi="Open Sans Light" w:cs="Open Sans Light"/>
                <w:bCs/>
                <w:i/>
                <w:iCs/>
              </w:rPr>
            </w:pPr>
            <w:r w:rsidRPr="001724E9">
              <w:rPr>
                <w:rFonts w:ascii="Open Sans Light" w:hAnsi="Open Sans Light" w:cs="Open Sans Light"/>
                <w:bCs/>
                <w:i/>
                <w:iCs/>
              </w:rPr>
              <w:t xml:space="preserve">Site drainage system is proposed to be constructed in accordance with </w:t>
            </w:r>
            <w:proofErr w:type="gramStart"/>
            <w:r w:rsidRPr="001724E9">
              <w:rPr>
                <w:rFonts w:ascii="Open Sans Light" w:hAnsi="Open Sans Light" w:cs="Open Sans Light"/>
                <w:bCs/>
                <w:i/>
                <w:iCs/>
              </w:rPr>
              <w:t>Council’s  Manual</w:t>
            </w:r>
            <w:proofErr w:type="gramEnd"/>
            <w:r w:rsidRPr="001724E9">
              <w:rPr>
                <w:rFonts w:ascii="Open Sans Light" w:hAnsi="Open Sans Light" w:cs="Open Sans Light"/>
                <w:bCs/>
                <w:i/>
                <w:iCs/>
              </w:rPr>
              <w:t xml:space="preserve"> of Engineering Standards as follows:</w:t>
            </w:r>
          </w:p>
          <w:p w14:paraId="3B6AE679" w14:textId="5FE2F8A9" w:rsidR="001724E9" w:rsidRPr="001724E9" w:rsidRDefault="001724E9" w:rsidP="001724E9">
            <w:pPr>
              <w:rPr>
                <w:rFonts w:ascii="Open Sans Light" w:hAnsi="Open Sans Light" w:cs="Open Sans Light"/>
                <w:i/>
                <w:iCs/>
              </w:rPr>
            </w:pPr>
            <w:r w:rsidRPr="001724E9">
              <w:rPr>
                <w:rFonts w:ascii="Open Sans Light" w:hAnsi="Open Sans Light" w:cs="Open Sans Light"/>
                <w:b/>
                <w:i/>
                <w:iCs/>
              </w:rPr>
              <w:t xml:space="preserve">- </w:t>
            </w:r>
            <w:r w:rsidRPr="001724E9">
              <w:rPr>
                <w:rFonts w:ascii="Open Sans Light" w:hAnsi="Open Sans Light" w:cs="Open Sans Light"/>
                <w:i/>
                <w:iCs/>
              </w:rPr>
              <w:t>A minor and major system has been proposed to convey collected stormwater runoff from the development site to the legal point of discharge;</w:t>
            </w:r>
          </w:p>
          <w:p w14:paraId="494471A6" w14:textId="77777777" w:rsidR="001724E9" w:rsidRPr="001724E9" w:rsidRDefault="001724E9" w:rsidP="001724E9">
            <w:pPr>
              <w:spacing w:line="250" w:lineRule="auto"/>
              <w:ind w:right="12"/>
              <w:rPr>
                <w:rFonts w:ascii="Open Sans Light" w:hAnsi="Open Sans Light" w:cs="Open Sans Light"/>
                <w:i/>
                <w:iCs/>
              </w:rPr>
            </w:pPr>
            <w:r w:rsidRPr="001724E9">
              <w:rPr>
                <w:rFonts w:ascii="Open Sans Light" w:hAnsi="Open Sans Light" w:cs="Open Sans Light"/>
                <w:i/>
                <w:iCs/>
              </w:rPr>
              <w:t>- The minor system is to consist of a piped drainage system which has been designed to accommodate the 1-in-</w:t>
            </w:r>
            <w:proofErr w:type="gramStart"/>
            <w:r w:rsidRPr="001724E9">
              <w:rPr>
                <w:rFonts w:ascii="Open Sans Light" w:hAnsi="Open Sans Light" w:cs="Open Sans Light"/>
                <w:i/>
                <w:iCs/>
              </w:rPr>
              <w:t>5 year</w:t>
            </w:r>
            <w:proofErr w:type="gramEnd"/>
            <w:r w:rsidRPr="001724E9">
              <w:rPr>
                <w:rFonts w:ascii="Open Sans Light" w:hAnsi="Open Sans Light" w:cs="Open Sans Light"/>
                <w:i/>
                <w:iCs/>
              </w:rPr>
              <w:t xml:space="preserve"> ARI storm event up to the 1-in-20 year ARI. </w:t>
            </w:r>
          </w:p>
          <w:p w14:paraId="41D1EA80" w14:textId="6E16CD6A" w:rsidR="001724E9" w:rsidRPr="001724E9" w:rsidRDefault="001724E9" w:rsidP="001724E9">
            <w:pPr>
              <w:spacing w:after="312" w:line="250" w:lineRule="auto"/>
              <w:ind w:right="12"/>
              <w:rPr>
                <w:rFonts w:ascii="Open Sans Light" w:hAnsi="Open Sans Light" w:cs="Open Sans Light"/>
                <w:i/>
                <w:iCs/>
              </w:rPr>
            </w:pPr>
            <w:r w:rsidRPr="001724E9">
              <w:rPr>
                <w:rFonts w:ascii="Open Sans Light" w:hAnsi="Open Sans Light" w:cs="Open Sans Light"/>
                <w:i/>
                <w:iCs/>
              </w:rPr>
              <w:t xml:space="preserve">- A major system is proposed to be designed to reduce the post developed flow to predeveloped over the range of storms between the 1 in </w:t>
            </w:r>
            <w:proofErr w:type="gramStart"/>
            <w:r w:rsidRPr="001724E9">
              <w:rPr>
                <w:rFonts w:ascii="Open Sans Light" w:hAnsi="Open Sans Light" w:cs="Open Sans Light"/>
                <w:i/>
                <w:iCs/>
              </w:rPr>
              <w:t>5 year</w:t>
            </w:r>
            <w:proofErr w:type="gramEnd"/>
            <w:r w:rsidRPr="001724E9">
              <w:rPr>
                <w:rFonts w:ascii="Open Sans Light" w:hAnsi="Open Sans Light" w:cs="Open Sans Light"/>
                <w:i/>
                <w:iCs/>
              </w:rPr>
              <w:t xml:space="preserve"> Average Recurrence Interval (ARI) to the 1 in 100 year ARI as per Council MOES.</w:t>
            </w:r>
          </w:p>
          <w:p w14:paraId="4F599748" w14:textId="77777777" w:rsidR="001724E9" w:rsidRPr="001724E9" w:rsidRDefault="001724E9" w:rsidP="001724E9">
            <w:pPr>
              <w:rPr>
                <w:rFonts w:ascii="Open Sans Light" w:hAnsi="Open Sans Light" w:cs="Open Sans Light"/>
                <w:b/>
                <w:i/>
                <w:iCs/>
              </w:rPr>
            </w:pPr>
            <w:r w:rsidRPr="001724E9">
              <w:rPr>
                <w:rFonts w:ascii="Open Sans Light" w:hAnsi="Open Sans Light" w:cs="Open Sans Light"/>
                <w:b/>
                <w:i/>
                <w:iCs/>
              </w:rPr>
              <w:t>Water Quality</w:t>
            </w:r>
          </w:p>
          <w:p w14:paraId="132C2784" w14:textId="77777777" w:rsidR="001724E9" w:rsidRPr="001724E9" w:rsidRDefault="001724E9" w:rsidP="001724E9">
            <w:pPr>
              <w:spacing w:after="15" w:line="250" w:lineRule="auto"/>
              <w:ind w:right="12"/>
              <w:rPr>
                <w:rFonts w:ascii="Open Sans Light" w:hAnsi="Open Sans Light" w:cs="Open Sans Light"/>
                <w:i/>
                <w:iCs/>
              </w:rPr>
            </w:pPr>
            <w:r w:rsidRPr="001724E9">
              <w:rPr>
                <w:rFonts w:ascii="Open Sans Light" w:hAnsi="Open Sans Light" w:cs="Open Sans Light"/>
                <w:i/>
                <w:iCs/>
              </w:rPr>
              <w:t>The proposed stormwater treatment system is as follows:</w:t>
            </w:r>
          </w:p>
          <w:p w14:paraId="0642EB6A" w14:textId="40D77A3A" w:rsidR="001724E9" w:rsidRPr="001724E9" w:rsidRDefault="001724E9" w:rsidP="001724E9">
            <w:pPr>
              <w:spacing w:after="15" w:line="250" w:lineRule="auto"/>
              <w:ind w:right="12"/>
              <w:rPr>
                <w:rFonts w:ascii="Open Sans Light" w:hAnsi="Open Sans Light" w:cs="Open Sans Light"/>
                <w:i/>
                <w:iCs/>
              </w:rPr>
            </w:pPr>
            <w:r w:rsidRPr="001724E9">
              <w:rPr>
                <w:rFonts w:ascii="Open Sans Light" w:hAnsi="Open Sans Light" w:cs="Open Sans Light"/>
                <w:i/>
                <w:iCs/>
              </w:rPr>
              <w:t>- Management of stormwater quality using a treatment train approach to pollutant loads on a developed catchment in accordance with MCC’s recommendations;</w:t>
            </w:r>
          </w:p>
          <w:p w14:paraId="504DF894" w14:textId="6EAD9810" w:rsidR="001724E9" w:rsidRPr="001724E9" w:rsidRDefault="001724E9" w:rsidP="001724E9">
            <w:pPr>
              <w:spacing w:after="15" w:line="250" w:lineRule="auto"/>
              <w:ind w:right="12"/>
              <w:rPr>
                <w:rFonts w:ascii="Open Sans Light" w:hAnsi="Open Sans Light" w:cs="Open Sans Light"/>
                <w:i/>
                <w:iCs/>
              </w:rPr>
            </w:pPr>
            <w:r w:rsidRPr="001724E9">
              <w:rPr>
                <w:rFonts w:ascii="Open Sans Light" w:hAnsi="Open Sans Light" w:cs="Open Sans Light"/>
                <w:i/>
                <w:iCs/>
              </w:rPr>
              <w:t>- Bioretention basins and bioretention swales;</w:t>
            </w:r>
          </w:p>
          <w:p w14:paraId="5A463303" w14:textId="2342A105" w:rsidR="001724E9" w:rsidRPr="001724E9" w:rsidRDefault="001724E9" w:rsidP="001724E9">
            <w:pPr>
              <w:spacing w:after="15" w:line="250" w:lineRule="auto"/>
              <w:ind w:right="12"/>
              <w:rPr>
                <w:rFonts w:ascii="Open Sans Light" w:hAnsi="Open Sans Light" w:cs="Open Sans Light"/>
                <w:i/>
                <w:iCs/>
              </w:rPr>
            </w:pPr>
            <w:r w:rsidRPr="001724E9">
              <w:rPr>
                <w:rFonts w:ascii="Open Sans Light" w:hAnsi="Open Sans Light" w:cs="Open Sans Light"/>
                <w:i/>
                <w:iCs/>
              </w:rPr>
              <w:t>- Primary treatment to driveway via ‘</w:t>
            </w:r>
            <w:proofErr w:type="spellStart"/>
            <w:r w:rsidRPr="001724E9">
              <w:rPr>
                <w:rFonts w:ascii="Open Sans Light" w:hAnsi="Open Sans Light" w:cs="Open Sans Light"/>
                <w:i/>
                <w:iCs/>
              </w:rPr>
              <w:t>OceanGuard</w:t>
            </w:r>
            <w:proofErr w:type="spellEnd"/>
            <w:r w:rsidRPr="001724E9">
              <w:rPr>
                <w:rFonts w:ascii="Open Sans Light" w:hAnsi="Open Sans Light" w:cs="Open Sans Light"/>
                <w:i/>
                <w:iCs/>
              </w:rPr>
              <w:t>’ filtration screens by ‘</w:t>
            </w:r>
            <w:proofErr w:type="spellStart"/>
            <w:r w:rsidRPr="001724E9">
              <w:rPr>
                <w:rFonts w:ascii="Open Sans Light" w:hAnsi="Open Sans Light" w:cs="Open Sans Light"/>
                <w:i/>
                <w:iCs/>
              </w:rPr>
              <w:t>OceanProtect</w:t>
            </w:r>
            <w:proofErr w:type="spellEnd"/>
            <w:r w:rsidRPr="001724E9">
              <w:rPr>
                <w:rFonts w:ascii="Open Sans Light" w:hAnsi="Open Sans Light" w:cs="Open Sans Light"/>
                <w:i/>
                <w:iCs/>
              </w:rPr>
              <w:t>’.</w:t>
            </w:r>
          </w:p>
          <w:p w14:paraId="521FCD7C" w14:textId="1946F1FD" w:rsidR="001724E9" w:rsidRPr="001724E9" w:rsidRDefault="001724E9" w:rsidP="001724E9">
            <w:pPr>
              <w:spacing w:after="110" w:line="250" w:lineRule="auto"/>
              <w:ind w:right="12"/>
              <w:rPr>
                <w:rFonts w:ascii="Open Sans Light" w:hAnsi="Open Sans Light" w:cs="Open Sans Light"/>
                <w:i/>
                <w:iCs/>
              </w:rPr>
            </w:pPr>
            <w:r w:rsidRPr="001724E9">
              <w:rPr>
                <w:rFonts w:ascii="Open Sans Light" w:hAnsi="Open Sans Light" w:cs="Open Sans Light"/>
                <w:i/>
                <w:iCs/>
              </w:rPr>
              <w:t>- Secondary treatment to the paved areas and car parks is via bioretention basins and ‘</w:t>
            </w:r>
            <w:proofErr w:type="spellStart"/>
            <w:r w:rsidRPr="001724E9">
              <w:rPr>
                <w:rFonts w:ascii="Open Sans Light" w:hAnsi="Open Sans Light" w:cs="Open Sans Light"/>
                <w:i/>
                <w:iCs/>
              </w:rPr>
              <w:t>StrataVault</w:t>
            </w:r>
            <w:proofErr w:type="spellEnd"/>
            <w:r w:rsidRPr="001724E9">
              <w:rPr>
                <w:rFonts w:ascii="Open Sans Light" w:hAnsi="Open Sans Light" w:cs="Open Sans Light"/>
                <w:i/>
                <w:iCs/>
              </w:rPr>
              <w:t>’ detention system; and</w:t>
            </w:r>
          </w:p>
          <w:p w14:paraId="291AEE42" w14:textId="53E1B1BE" w:rsidR="001724E9" w:rsidRPr="001724E9" w:rsidRDefault="001724E9" w:rsidP="001724E9">
            <w:pPr>
              <w:spacing w:after="97" w:line="250" w:lineRule="auto"/>
              <w:ind w:right="12"/>
              <w:rPr>
                <w:rFonts w:ascii="Open Sans Light" w:hAnsi="Open Sans Light" w:cs="Open Sans Light"/>
                <w:i/>
                <w:iCs/>
              </w:rPr>
            </w:pPr>
            <w:r w:rsidRPr="001724E9">
              <w:rPr>
                <w:rFonts w:ascii="Open Sans Light" w:hAnsi="Open Sans Light" w:cs="Open Sans Light"/>
                <w:i/>
                <w:iCs/>
              </w:rPr>
              <w:t>- Tertiary treatment of a portion of the site water via a GPT ‘</w:t>
            </w:r>
            <w:proofErr w:type="spellStart"/>
            <w:r w:rsidRPr="001724E9">
              <w:rPr>
                <w:rFonts w:ascii="Open Sans Light" w:hAnsi="Open Sans Light" w:cs="Open Sans Light"/>
                <w:i/>
                <w:iCs/>
              </w:rPr>
              <w:t>Vortsentry</w:t>
            </w:r>
            <w:proofErr w:type="spellEnd"/>
            <w:r w:rsidRPr="001724E9">
              <w:rPr>
                <w:rFonts w:ascii="Open Sans Light" w:hAnsi="Open Sans Light" w:cs="Open Sans Light"/>
                <w:i/>
                <w:iCs/>
              </w:rPr>
              <w:t xml:space="preserve"> HS09’.</w:t>
            </w:r>
          </w:p>
          <w:p w14:paraId="09331626" w14:textId="77777777" w:rsidR="001724E9" w:rsidRPr="001724E9" w:rsidRDefault="001724E9" w:rsidP="001724E9">
            <w:pPr>
              <w:rPr>
                <w:rFonts w:ascii="Open Sans Light" w:hAnsi="Open Sans Light" w:cs="Open Sans Light"/>
                <w:i/>
                <w:iCs/>
                <w:color w:val="000000"/>
                <w:lang w:eastAsia="en-AU"/>
              </w:rPr>
            </w:pPr>
          </w:p>
          <w:p w14:paraId="470AF915" w14:textId="146CA051" w:rsidR="008B021A" w:rsidRPr="001724E9" w:rsidRDefault="001724E9" w:rsidP="001724E9">
            <w:pPr>
              <w:rPr>
                <w:rFonts w:ascii="Open Sans Light" w:hAnsi="Open Sans Light" w:cs="Open Sans Light"/>
                <w:color w:val="000000"/>
                <w:lang w:eastAsia="en-AU"/>
              </w:rPr>
            </w:pPr>
            <w:r w:rsidRPr="001724E9">
              <w:rPr>
                <w:rFonts w:ascii="Open Sans Light" w:hAnsi="Open Sans Light" w:cs="Open Sans Light"/>
                <w:bCs/>
                <w:i/>
                <w:iCs/>
              </w:rPr>
              <w:t xml:space="preserve">The applicant’s concept drainage </w:t>
            </w:r>
            <w:r w:rsidRPr="001724E9">
              <w:rPr>
                <w:rFonts w:ascii="Open Sans Light" w:hAnsi="Open Sans Light" w:cs="Open Sans Light"/>
                <w:bCs/>
                <w:i/>
                <w:iCs/>
                <w:color w:val="000000"/>
              </w:rPr>
              <w:t xml:space="preserve">layout plan including water quantity control and quality measures appear satisfactory. However, detailed stormwater drainage </w:t>
            </w:r>
            <w:r w:rsidRPr="001724E9">
              <w:rPr>
                <w:rFonts w:ascii="Open Sans Light" w:hAnsi="Open Sans Light" w:cs="Open Sans Light"/>
                <w:bCs/>
                <w:i/>
                <w:iCs/>
                <w:color w:val="000000"/>
              </w:rPr>
              <w:lastRenderedPageBreak/>
              <w:t>design is to be prepared in accordance with Council’s Manual of Engineering Standards and provided to the Accredited Certifier Prior to issue of the Construction Certificate.</w:t>
            </w:r>
          </w:p>
        </w:tc>
      </w:tr>
      <w:tr w:rsidR="00D93178" w:rsidRPr="00502F05" w14:paraId="5A8E7E5A" w14:textId="77777777" w:rsidTr="00460603">
        <w:tc>
          <w:tcPr>
            <w:tcW w:w="1667" w:type="dxa"/>
            <w:tcBorders>
              <w:top w:val="single" w:sz="4" w:space="0" w:color="auto"/>
              <w:left w:val="single" w:sz="4" w:space="0" w:color="auto"/>
              <w:bottom w:val="single" w:sz="4" w:space="0" w:color="auto"/>
              <w:right w:val="single" w:sz="4" w:space="0" w:color="auto"/>
            </w:tcBorders>
            <w:hideMark/>
          </w:tcPr>
          <w:p w14:paraId="7AB634AE" w14:textId="77777777" w:rsidR="00D93178" w:rsidRPr="00D93178" w:rsidRDefault="00D93178" w:rsidP="00B05749">
            <w:pPr>
              <w:jc w:val="both"/>
              <w:rPr>
                <w:rFonts w:ascii="Open Sans Light" w:eastAsia="Calibri" w:hAnsi="Open Sans Light" w:cs="Open Sans Light"/>
                <w:b/>
              </w:rPr>
            </w:pPr>
            <w:r w:rsidRPr="00D93178">
              <w:rPr>
                <w:rFonts w:ascii="Open Sans Light" w:eastAsia="Calibri" w:hAnsi="Open Sans Light" w:cs="Open Sans Light"/>
                <w:b/>
              </w:rPr>
              <w:lastRenderedPageBreak/>
              <w:t>19. Security, Site Facilities &amp; Services</w:t>
            </w:r>
          </w:p>
        </w:tc>
        <w:tc>
          <w:tcPr>
            <w:tcW w:w="3259" w:type="dxa"/>
            <w:tcBorders>
              <w:top w:val="single" w:sz="4" w:space="0" w:color="auto"/>
              <w:left w:val="single" w:sz="4" w:space="0" w:color="auto"/>
              <w:bottom w:val="single" w:sz="4" w:space="0" w:color="auto"/>
              <w:right w:val="single" w:sz="4" w:space="0" w:color="auto"/>
            </w:tcBorders>
            <w:hideMark/>
          </w:tcPr>
          <w:p w14:paraId="7A66C02B" w14:textId="77777777" w:rsidR="00D93178" w:rsidRDefault="001724E9" w:rsidP="00B05749">
            <w:pPr>
              <w:jc w:val="both"/>
              <w:rPr>
                <w:rFonts w:ascii="Open Sans Light" w:eastAsia="Calibri" w:hAnsi="Open Sans Light" w:cs="Open Sans Light"/>
              </w:rPr>
            </w:pPr>
            <w:r>
              <w:rPr>
                <w:rFonts w:ascii="Open Sans Light" w:eastAsia="Calibri" w:hAnsi="Open Sans Light" w:cs="Open Sans Light"/>
              </w:rPr>
              <w:t xml:space="preserve">Provide adequate personal and </w:t>
            </w:r>
            <w:r w:rsidR="005152CF">
              <w:rPr>
                <w:rFonts w:ascii="Open Sans Light" w:eastAsia="Calibri" w:hAnsi="Open Sans Light" w:cs="Open Sans Light"/>
              </w:rPr>
              <w:t xml:space="preserve">property security. </w:t>
            </w:r>
          </w:p>
          <w:p w14:paraId="001E4788" w14:textId="77777777" w:rsidR="005152CF" w:rsidRDefault="005152CF" w:rsidP="00B05749">
            <w:pPr>
              <w:jc w:val="both"/>
              <w:rPr>
                <w:rFonts w:ascii="Open Sans Light" w:eastAsia="Calibri" w:hAnsi="Open Sans Light" w:cs="Open Sans Light"/>
              </w:rPr>
            </w:pPr>
            <w:r>
              <w:rPr>
                <w:rFonts w:ascii="Open Sans Light" w:eastAsia="Calibri" w:hAnsi="Open Sans Light" w:cs="Open Sans Light"/>
              </w:rPr>
              <w:t xml:space="preserve">Ensure facilities are functional and easy to maintain </w:t>
            </w:r>
          </w:p>
          <w:p w14:paraId="3B1000EE" w14:textId="7C5C2B56" w:rsidR="005152CF" w:rsidRPr="00D93178" w:rsidRDefault="005152CF" w:rsidP="00B05749">
            <w:pPr>
              <w:jc w:val="both"/>
              <w:rPr>
                <w:rFonts w:ascii="Open Sans Light" w:eastAsia="Calibri" w:hAnsi="Open Sans Light" w:cs="Open Sans Light"/>
              </w:rPr>
            </w:pPr>
            <w:r>
              <w:rPr>
                <w:rFonts w:ascii="Open Sans Light" w:eastAsia="Calibri" w:hAnsi="Open Sans Light" w:cs="Open Sans Light"/>
              </w:rPr>
              <w:t xml:space="preserve">Ensure essential amenities are integrated within the design. </w:t>
            </w:r>
          </w:p>
        </w:tc>
        <w:tc>
          <w:tcPr>
            <w:tcW w:w="1023" w:type="dxa"/>
            <w:tcBorders>
              <w:top w:val="single" w:sz="4" w:space="0" w:color="auto"/>
              <w:left w:val="single" w:sz="4" w:space="0" w:color="auto"/>
              <w:bottom w:val="single" w:sz="4" w:space="0" w:color="auto"/>
              <w:right w:val="single" w:sz="4" w:space="0" w:color="auto"/>
            </w:tcBorders>
            <w:hideMark/>
          </w:tcPr>
          <w:p w14:paraId="70007EE7" w14:textId="77777777" w:rsidR="00D93178" w:rsidRPr="00D93178" w:rsidRDefault="00D93178" w:rsidP="00B05749">
            <w:pPr>
              <w:jc w:val="both"/>
              <w:rPr>
                <w:rFonts w:ascii="Open Sans Light" w:eastAsia="Calibri" w:hAnsi="Open Sans Light" w:cs="Open Sans Light"/>
              </w:rPr>
            </w:pPr>
            <w:r w:rsidRPr="00D93178">
              <w:rPr>
                <w:rFonts w:ascii="Open Sans Light" w:eastAsia="Calibri" w:hAnsi="Open Sans Light" w:cs="Open Sans Light"/>
              </w:rPr>
              <w:t>Yes</w:t>
            </w:r>
          </w:p>
        </w:tc>
        <w:tc>
          <w:tcPr>
            <w:tcW w:w="3936" w:type="dxa"/>
            <w:gridSpan w:val="2"/>
            <w:tcBorders>
              <w:top w:val="single" w:sz="4" w:space="0" w:color="auto"/>
              <w:left w:val="single" w:sz="4" w:space="0" w:color="auto"/>
              <w:bottom w:val="single" w:sz="4" w:space="0" w:color="auto"/>
              <w:right w:val="single" w:sz="4" w:space="0" w:color="auto"/>
            </w:tcBorders>
          </w:tcPr>
          <w:p w14:paraId="5E1158F4" w14:textId="789FB5C0" w:rsidR="00D93178" w:rsidRPr="001724E9" w:rsidRDefault="001724E9" w:rsidP="00B05749">
            <w:pPr>
              <w:tabs>
                <w:tab w:val="right" w:pos="9603"/>
              </w:tabs>
              <w:spacing w:after="60"/>
              <w:jc w:val="both"/>
              <w:rPr>
                <w:rFonts w:ascii="Open Sans Light" w:hAnsi="Open Sans Light" w:cs="Open Sans Light"/>
                <w:bCs/>
                <w:color w:val="0000FF"/>
                <w:highlight w:val="yellow"/>
                <w:lang w:val="en-US"/>
              </w:rPr>
            </w:pPr>
            <w:r w:rsidRPr="001724E9">
              <w:rPr>
                <w:rFonts w:ascii="Open Sans Light" w:hAnsi="Open Sans Light" w:cs="Open Sans Light"/>
              </w:rPr>
              <w:t>The proposed development incorporates the CPTED principles, through the clear delineation of private and public entry points and pathways. Further, the development incorporates essential amenities and facilities within the development for the frail aged who would otherwise not be able to access these.</w:t>
            </w:r>
          </w:p>
        </w:tc>
      </w:tr>
    </w:tbl>
    <w:p w14:paraId="76E0DF87" w14:textId="77777777" w:rsidR="001724E9" w:rsidRDefault="001724E9" w:rsidP="00032C49">
      <w:pPr>
        <w:rPr>
          <w:rFonts w:ascii="Open Sans Light" w:hAnsi="Open Sans Light" w:cs="Open Sans Light"/>
          <w:i/>
          <w:color w:val="000000"/>
          <w:lang w:eastAsia="en-AU"/>
        </w:rPr>
      </w:pPr>
    </w:p>
    <w:p w14:paraId="1AD8E8F5" w14:textId="445B1FD4" w:rsidR="00EE0063" w:rsidRDefault="00032C49" w:rsidP="00032C49">
      <w:pPr>
        <w:rPr>
          <w:rFonts w:ascii="Open Sans Light" w:hAnsi="Open Sans Light" w:cs="Open Sans Light"/>
          <w:i/>
          <w:color w:val="000000"/>
          <w:lang w:eastAsia="en-AU"/>
        </w:rPr>
      </w:pPr>
      <w:r w:rsidRPr="00183964">
        <w:rPr>
          <w:rFonts w:ascii="Open Sans Light" w:hAnsi="Open Sans Light" w:cs="Open Sans Light"/>
          <w:i/>
          <w:color w:val="000000"/>
          <w:lang w:eastAsia="en-AU"/>
        </w:rPr>
        <w:t xml:space="preserve">C11 – Vehicular Access and Parking </w:t>
      </w:r>
    </w:p>
    <w:p w14:paraId="550A562A" w14:textId="4BA8664B" w:rsidR="00EB6F1F" w:rsidRDefault="00EB6F1F" w:rsidP="00EB6F1F">
      <w:pPr>
        <w:jc w:val="both"/>
        <w:rPr>
          <w:rFonts w:ascii="Open Sans Light" w:hAnsi="Open Sans Light" w:cs="Open Sans Light"/>
          <w:iCs/>
          <w:color w:val="000000"/>
          <w:lang w:eastAsia="en-AU"/>
        </w:rPr>
      </w:pPr>
      <w:r w:rsidRPr="00EB6F1F">
        <w:rPr>
          <w:rFonts w:ascii="Open Sans Light" w:hAnsi="Open Sans Light" w:cs="Open Sans Light"/>
          <w:iCs/>
          <w:color w:val="000000"/>
          <w:lang w:eastAsia="en-AU"/>
        </w:rPr>
        <w:t xml:space="preserve">The development provides two vehicular access points off Martin.  The eastern entrance provides </w:t>
      </w:r>
      <w:proofErr w:type="gramStart"/>
      <w:r w:rsidRPr="00EB6F1F">
        <w:rPr>
          <w:rFonts w:ascii="Open Sans Light" w:hAnsi="Open Sans Light" w:cs="Open Sans Light"/>
          <w:iCs/>
          <w:color w:val="000000"/>
          <w:lang w:eastAsia="en-AU"/>
        </w:rPr>
        <w:t>two way</w:t>
      </w:r>
      <w:proofErr w:type="gramEnd"/>
      <w:r w:rsidRPr="00EB6F1F">
        <w:rPr>
          <w:rFonts w:ascii="Open Sans Light" w:hAnsi="Open Sans Light" w:cs="Open Sans Light"/>
          <w:iCs/>
          <w:color w:val="000000"/>
          <w:lang w:eastAsia="en-AU"/>
        </w:rPr>
        <w:t xml:space="preserve"> access to visitor / accessible parking and emergency access adjacent the entrance lobby. Clear and distinct pedestrian paths are also provided with appropriate landscaping.</w:t>
      </w:r>
    </w:p>
    <w:p w14:paraId="5A9CD68D" w14:textId="77777777" w:rsidR="00EB6F1F" w:rsidRDefault="00EB6F1F" w:rsidP="00AE45B7">
      <w:pPr>
        <w:rPr>
          <w:rFonts w:ascii="Open Sans Light" w:hAnsi="Open Sans Light" w:cs="Open Sans Light"/>
          <w:iCs/>
          <w:color w:val="000000"/>
          <w:lang w:eastAsia="en-AU"/>
        </w:rPr>
      </w:pPr>
    </w:p>
    <w:p w14:paraId="56C39B3C" w14:textId="5C87F98C" w:rsidR="00AE45B7" w:rsidRDefault="00AE45B7" w:rsidP="00AE45B7">
      <w:pPr>
        <w:rPr>
          <w:rFonts w:ascii="Open Sans Light" w:hAnsi="Open Sans Light" w:cs="Open Sans Light"/>
          <w:iCs/>
          <w:color w:val="000000"/>
          <w:lang w:eastAsia="en-AU"/>
        </w:rPr>
      </w:pPr>
      <w:r>
        <w:rPr>
          <w:rFonts w:ascii="Open Sans Light" w:hAnsi="Open Sans Light" w:cs="Open Sans Light"/>
          <w:iCs/>
          <w:color w:val="000000"/>
          <w:lang w:eastAsia="en-AU"/>
        </w:rPr>
        <w:t>The DCP requires the provision of car parking for RACF at</w:t>
      </w:r>
      <w:r w:rsidR="00BD7190">
        <w:rPr>
          <w:rFonts w:ascii="Open Sans Light" w:hAnsi="Open Sans Light" w:cs="Open Sans Light"/>
          <w:iCs/>
          <w:color w:val="000000"/>
          <w:lang w:eastAsia="en-AU"/>
        </w:rPr>
        <w:t>:</w:t>
      </w:r>
      <w:r>
        <w:rPr>
          <w:rFonts w:ascii="Open Sans Light" w:hAnsi="Open Sans Light" w:cs="Open Sans Light"/>
          <w:iCs/>
          <w:color w:val="000000"/>
          <w:lang w:eastAsia="en-AU"/>
        </w:rPr>
        <w:t xml:space="preserve"> </w:t>
      </w:r>
    </w:p>
    <w:p w14:paraId="65BAEEC6" w14:textId="77777777" w:rsidR="00AE45B7" w:rsidRDefault="00AE45B7" w:rsidP="00AE45B7">
      <w:pPr>
        <w:rPr>
          <w:rFonts w:ascii="Open Sans Light" w:hAnsi="Open Sans Light" w:cs="Open Sans Light"/>
          <w:iCs/>
          <w:color w:val="000000"/>
          <w:lang w:eastAsia="en-AU"/>
        </w:rPr>
      </w:pPr>
      <w:r w:rsidRPr="00AE45B7">
        <w:rPr>
          <w:rFonts w:ascii="Open Sans Light" w:hAnsi="Open Sans Light" w:cs="Open Sans Light"/>
          <w:iCs/>
          <w:color w:val="000000"/>
          <w:lang w:eastAsia="en-AU"/>
        </w:rPr>
        <w:t>1 space per 10 beds</w:t>
      </w:r>
      <w:r>
        <w:rPr>
          <w:rFonts w:ascii="Open Sans Light" w:hAnsi="Open Sans Light" w:cs="Open Sans Light"/>
          <w:iCs/>
          <w:color w:val="000000"/>
          <w:lang w:eastAsia="en-AU"/>
        </w:rPr>
        <w:t xml:space="preserve"> </w:t>
      </w:r>
      <w:r w:rsidRPr="00AE45B7">
        <w:rPr>
          <w:rFonts w:ascii="Open Sans Light" w:hAnsi="Open Sans Light" w:cs="Open Sans Light"/>
          <w:iCs/>
          <w:color w:val="000000"/>
          <w:lang w:eastAsia="en-AU"/>
        </w:rPr>
        <w:t>(visitors)</w:t>
      </w:r>
      <w:r>
        <w:rPr>
          <w:rFonts w:ascii="Open Sans Light" w:hAnsi="Open Sans Light" w:cs="Open Sans Light"/>
          <w:iCs/>
          <w:color w:val="000000"/>
          <w:lang w:eastAsia="en-AU"/>
        </w:rPr>
        <w:t xml:space="preserve"> </w:t>
      </w:r>
    </w:p>
    <w:p w14:paraId="613827E6" w14:textId="425F8696" w:rsidR="00AE45B7" w:rsidRDefault="00AE45B7" w:rsidP="00AE45B7">
      <w:pPr>
        <w:rPr>
          <w:rFonts w:ascii="Open Sans Light" w:hAnsi="Open Sans Light" w:cs="Open Sans Light"/>
          <w:iCs/>
          <w:color w:val="000000"/>
          <w:lang w:eastAsia="en-AU"/>
        </w:rPr>
      </w:pPr>
      <w:r w:rsidRPr="00AE45B7">
        <w:rPr>
          <w:rFonts w:ascii="Open Sans Light" w:hAnsi="Open Sans Light" w:cs="Open Sans Light"/>
          <w:iCs/>
          <w:color w:val="000000"/>
          <w:lang w:eastAsia="en-AU"/>
        </w:rPr>
        <w:t>plus</w:t>
      </w:r>
      <w:r>
        <w:rPr>
          <w:rFonts w:ascii="Open Sans Light" w:hAnsi="Open Sans Light" w:cs="Open Sans Light"/>
          <w:iCs/>
          <w:color w:val="000000"/>
          <w:lang w:eastAsia="en-AU"/>
        </w:rPr>
        <w:t xml:space="preserve"> </w:t>
      </w:r>
    </w:p>
    <w:p w14:paraId="284A92C4" w14:textId="29273C11" w:rsidR="00AE45B7" w:rsidRPr="00AE45B7" w:rsidRDefault="00AE45B7" w:rsidP="00AE45B7">
      <w:pPr>
        <w:rPr>
          <w:rFonts w:ascii="Open Sans Light" w:hAnsi="Open Sans Light" w:cs="Open Sans Light"/>
          <w:iCs/>
          <w:color w:val="000000"/>
          <w:lang w:eastAsia="en-AU"/>
        </w:rPr>
      </w:pPr>
      <w:r w:rsidRPr="00AE45B7">
        <w:rPr>
          <w:rFonts w:ascii="Open Sans Light" w:hAnsi="Open Sans Light" w:cs="Open Sans Light"/>
          <w:iCs/>
          <w:color w:val="000000"/>
          <w:lang w:eastAsia="en-AU"/>
        </w:rPr>
        <w:t>1 space</w:t>
      </w:r>
      <w:r>
        <w:rPr>
          <w:rFonts w:ascii="Open Sans Light" w:hAnsi="Open Sans Light" w:cs="Open Sans Light"/>
          <w:iCs/>
          <w:color w:val="000000"/>
          <w:lang w:eastAsia="en-AU"/>
        </w:rPr>
        <w:t xml:space="preserve"> </w:t>
      </w:r>
      <w:r w:rsidRPr="00AE45B7">
        <w:rPr>
          <w:rFonts w:ascii="Open Sans Light" w:hAnsi="Open Sans Light" w:cs="Open Sans Light"/>
          <w:iCs/>
          <w:color w:val="000000"/>
          <w:lang w:eastAsia="en-AU"/>
        </w:rPr>
        <w:t>per 2 employees</w:t>
      </w:r>
    </w:p>
    <w:p w14:paraId="4FED2C0A" w14:textId="77777777" w:rsidR="00AE45B7" w:rsidRPr="00AE45B7" w:rsidRDefault="00AE45B7" w:rsidP="00AE45B7">
      <w:pPr>
        <w:rPr>
          <w:rFonts w:ascii="Open Sans Light" w:hAnsi="Open Sans Light" w:cs="Open Sans Light"/>
          <w:iCs/>
          <w:color w:val="000000"/>
          <w:lang w:eastAsia="en-AU"/>
        </w:rPr>
      </w:pPr>
      <w:r w:rsidRPr="00AE45B7">
        <w:rPr>
          <w:rFonts w:ascii="Open Sans Light" w:hAnsi="Open Sans Light" w:cs="Open Sans Light"/>
          <w:iCs/>
          <w:color w:val="000000"/>
          <w:lang w:eastAsia="en-AU"/>
        </w:rPr>
        <w:t>plus</w:t>
      </w:r>
    </w:p>
    <w:p w14:paraId="0C91C9AB" w14:textId="58BF565F" w:rsidR="00AE45B7" w:rsidRPr="00EE0063" w:rsidRDefault="00AE45B7" w:rsidP="00AE45B7">
      <w:pPr>
        <w:rPr>
          <w:rFonts w:ascii="Open Sans Light" w:hAnsi="Open Sans Light" w:cs="Open Sans Light"/>
          <w:iCs/>
          <w:color w:val="000000"/>
          <w:lang w:eastAsia="en-AU"/>
        </w:rPr>
      </w:pPr>
      <w:r w:rsidRPr="00AE45B7">
        <w:rPr>
          <w:rFonts w:ascii="Open Sans Light" w:hAnsi="Open Sans Light" w:cs="Open Sans Light"/>
          <w:iCs/>
          <w:color w:val="000000"/>
          <w:lang w:eastAsia="en-AU"/>
        </w:rPr>
        <w:t>1 space per ambulance</w:t>
      </w:r>
    </w:p>
    <w:p w14:paraId="3F032D26" w14:textId="689BC4C4" w:rsidR="00AE45B7" w:rsidRDefault="00AE45B7" w:rsidP="00032C49">
      <w:pPr>
        <w:rPr>
          <w:rFonts w:ascii="Open Sans Light" w:hAnsi="Open Sans Light" w:cs="Open Sans Light"/>
          <w:iCs/>
          <w:color w:val="000000"/>
          <w:lang w:eastAsia="en-AU"/>
        </w:rPr>
      </w:pPr>
    </w:p>
    <w:tbl>
      <w:tblPr>
        <w:tblStyle w:val="TableGrid"/>
        <w:tblW w:w="0" w:type="auto"/>
        <w:tblLook w:val="04A0" w:firstRow="1" w:lastRow="0" w:firstColumn="1" w:lastColumn="0" w:noHBand="0" w:noVBand="1"/>
      </w:tblPr>
      <w:tblGrid>
        <w:gridCol w:w="1466"/>
        <w:gridCol w:w="1466"/>
        <w:gridCol w:w="1467"/>
        <w:gridCol w:w="1467"/>
      </w:tblGrid>
      <w:tr w:rsidR="00EB6F1F" w:rsidRPr="002757B4" w14:paraId="0F3D7536" w14:textId="77777777" w:rsidTr="00B05749">
        <w:tc>
          <w:tcPr>
            <w:tcW w:w="1466" w:type="dxa"/>
          </w:tcPr>
          <w:p w14:paraId="20C71807"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 xml:space="preserve">RACF </w:t>
            </w:r>
          </w:p>
        </w:tc>
        <w:tc>
          <w:tcPr>
            <w:tcW w:w="1466" w:type="dxa"/>
          </w:tcPr>
          <w:p w14:paraId="10F175A0"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Beds / staff</w:t>
            </w:r>
          </w:p>
        </w:tc>
        <w:tc>
          <w:tcPr>
            <w:tcW w:w="1467" w:type="dxa"/>
          </w:tcPr>
          <w:p w14:paraId="1A3A2DA1"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Parking Rate</w:t>
            </w:r>
          </w:p>
        </w:tc>
        <w:tc>
          <w:tcPr>
            <w:tcW w:w="1467" w:type="dxa"/>
          </w:tcPr>
          <w:p w14:paraId="44F53D4C"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 xml:space="preserve">Number of spaces </w:t>
            </w:r>
            <w:proofErr w:type="spellStart"/>
            <w:r w:rsidRPr="002757B4">
              <w:rPr>
                <w:rFonts w:ascii="Open Sans Light" w:hAnsi="Open Sans Light" w:cs="Open Sans Light"/>
                <w:bCs/>
              </w:rPr>
              <w:t>req’d</w:t>
            </w:r>
            <w:proofErr w:type="spellEnd"/>
          </w:p>
        </w:tc>
      </w:tr>
      <w:tr w:rsidR="00EB6F1F" w:rsidRPr="002757B4" w14:paraId="1C4BBE0A" w14:textId="77777777" w:rsidTr="00B05749">
        <w:tc>
          <w:tcPr>
            <w:tcW w:w="1466" w:type="dxa"/>
          </w:tcPr>
          <w:p w14:paraId="43C661F9"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RACF Beds</w:t>
            </w:r>
          </w:p>
        </w:tc>
        <w:tc>
          <w:tcPr>
            <w:tcW w:w="1466" w:type="dxa"/>
          </w:tcPr>
          <w:p w14:paraId="2CA960A1" w14:textId="56E29AB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1</w:t>
            </w:r>
            <w:r>
              <w:rPr>
                <w:rFonts w:ascii="Open Sans Light" w:hAnsi="Open Sans Light" w:cs="Open Sans Light"/>
                <w:bCs/>
              </w:rPr>
              <w:t>68</w:t>
            </w:r>
          </w:p>
        </w:tc>
        <w:tc>
          <w:tcPr>
            <w:tcW w:w="1467" w:type="dxa"/>
          </w:tcPr>
          <w:p w14:paraId="78ECCBCA"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0.10</w:t>
            </w:r>
          </w:p>
        </w:tc>
        <w:tc>
          <w:tcPr>
            <w:tcW w:w="1467" w:type="dxa"/>
          </w:tcPr>
          <w:p w14:paraId="2F52F347" w14:textId="336226FE" w:rsidR="00EB6F1F" w:rsidRPr="002757B4" w:rsidRDefault="00EB6F1F" w:rsidP="00B05749">
            <w:pPr>
              <w:jc w:val="both"/>
              <w:rPr>
                <w:rFonts w:ascii="Open Sans Light" w:hAnsi="Open Sans Light" w:cs="Open Sans Light"/>
                <w:bCs/>
              </w:rPr>
            </w:pPr>
            <w:r>
              <w:rPr>
                <w:rFonts w:ascii="Open Sans Light" w:hAnsi="Open Sans Light" w:cs="Open Sans Light"/>
                <w:bCs/>
              </w:rPr>
              <w:t>16.8</w:t>
            </w:r>
          </w:p>
        </w:tc>
      </w:tr>
      <w:tr w:rsidR="00EB6F1F" w:rsidRPr="002757B4" w14:paraId="77E61EBD" w14:textId="77777777" w:rsidTr="00B05749">
        <w:tc>
          <w:tcPr>
            <w:tcW w:w="1466" w:type="dxa"/>
          </w:tcPr>
          <w:p w14:paraId="7004CE79"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Staff</w:t>
            </w:r>
          </w:p>
        </w:tc>
        <w:tc>
          <w:tcPr>
            <w:tcW w:w="1466" w:type="dxa"/>
          </w:tcPr>
          <w:p w14:paraId="0371DB77"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48</w:t>
            </w:r>
          </w:p>
        </w:tc>
        <w:tc>
          <w:tcPr>
            <w:tcW w:w="1467" w:type="dxa"/>
          </w:tcPr>
          <w:p w14:paraId="41FD2019" w14:textId="6EDE2979"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0.</w:t>
            </w:r>
            <w:r>
              <w:rPr>
                <w:rFonts w:ascii="Open Sans Light" w:hAnsi="Open Sans Light" w:cs="Open Sans Light"/>
                <w:bCs/>
              </w:rPr>
              <w:t>5</w:t>
            </w:r>
          </w:p>
        </w:tc>
        <w:tc>
          <w:tcPr>
            <w:tcW w:w="1467" w:type="dxa"/>
          </w:tcPr>
          <w:p w14:paraId="26C53DF1"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24</w:t>
            </w:r>
          </w:p>
        </w:tc>
      </w:tr>
      <w:tr w:rsidR="00EB6F1F" w:rsidRPr="002757B4" w14:paraId="0C5FA1A5" w14:textId="77777777" w:rsidTr="00B05749">
        <w:tc>
          <w:tcPr>
            <w:tcW w:w="1466" w:type="dxa"/>
          </w:tcPr>
          <w:p w14:paraId="523630D8" w14:textId="77777777" w:rsidR="00EB6F1F" w:rsidRPr="002757B4" w:rsidRDefault="00EB6F1F" w:rsidP="00B05749">
            <w:pPr>
              <w:jc w:val="both"/>
              <w:rPr>
                <w:rFonts w:ascii="Open Sans Light" w:hAnsi="Open Sans Light" w:cs="Open Sans Light"/>
                <w:b/>
              </w:rPr>
            </w:pPr>
            <w:r w:rsidRPr="002757B4">
              <w:rPr>
                <w:rFonts w:ascii="Open Sans Light" w:hAnsi="Open Sans Light" w:cs="Open Sans Light"/>
                <w:b/>
              </w:rPr>
              <w:t xml:space="preserve">Total </w:t>
            </w:r>
          </w:p>
        </w:tc>
        <w:tc>
          <w:tcPr>
            <w:tcW w:w="1466" w:type="dxa"/>
          </w:tcPr>
          <w:p w14:paraId="03FCB5CD" w14:textId="77777777" w:rsidR="00EB6F1F" w:rsidRPr="002757B4" w:rsidRDefault="00EB6F1F" w:rsidP="00B05749">
            <w:pPr>
              <w:jc w:val="both"/>
              <w:rPr>
                <w:rFonts w:ascii="Open Sans Light" w:hAnsi="Open Sans Light" w:cs="Open Sans Light"/>
                <w:bCs/>
              </w:rPr>
            </w:pPr>
          </w:p>
        </w:tc>
        <w:tc>
          <w:tcPr>
            <w:tcW w:w="1467" w:type="dxa"/>
          </w:tcPr>
          <w:p w14:paraId="10D71918" w14:textId="77777777" w:rsidR="00EB6F1F" w:rsidRPr="002757B4" w:rsidRDefault="00EB6F1F" w:rsidP="00B05749">
            <w:pPr>
              <w:jc w:val="both"/>
              <w:rPr>
                <w:rFonts w:ascii="Open Sans Light" w:hAnsi="Open Sans Light" w:cs="Open Sans Light"/>
                <w:bCs/>
              </w:rPr>
            </w:pPr>
          </w:p>
        </w:tc>
        <w:tc>
          <w:tcPr>
            <w:tcW w:w="1467" w:type="dxa"/>
          </w:tcPr>
          <w:p w14:paraId="26EA7A39" w14:textId="77777777" w:rsidR="00EB6F1F" w:rsidRPr="002757B4" w:rsidRDefault="00EB6F1F" w:rsidP="00B05749">
            <w:pPr>
              <w:jc w:val="both"/>
              <w:rPr>
                <w:rFonts w:ascii="Open Sans Light" w:hAnsi="Open Sans Light" w:cs="Open Sans Light"/>
                <w:bCs/>
              </w:rPr>
            </w:pPr>
            <w:r w:rsidRPr="002757B4">
              <w:rPr>
                <w:rFonts w:ascii="Open Sans Light" w:hAnsi="Open Sans Light" w:cs="Open Sans Light"/>
                <w:bCs/>
              </w:rPr>
              <w:t>41</w:t>
            </w:r>
          </w:p>
        </w:tc>
      </w:tr>
    </w:tbl>
    <w:p w14:paraId="4BC8EE9D" w14:textId="77777777" w:rsidR="00EB6F1F" w:rsidRPr="002757B4" w:rsidRDefault="00EB6F1F" w:rsidP="00EB6F1F">
      <w:pPr>
        <w:jc w:val="both"/>
        <w:rPr>
          <w:rFonts w:ascii="Open Sans Light" w:hAnsi="Open Sans Light" w:cs="Open Sans Light"/>
          <w:bCs/>
        </w:rPr>
      </w:pPr>
    </w:p>
    <w:p w14:paraId="3AD88DDD" w14:textId="1A499B81" w:rsidR="00EB6F1F" w:rsidRDefault="00EB6F1F" w:rsidP="00EB6F1F">
      <w:pPr>
        <w:jc w:val="both"/>
        <w:rPr>
          <w:rFonts w:ascii="Open Sans Light" w:hAnsi="Open Sans Light" w:cs="Open Sans Light"/>
          <w:bCs/>
        </w:rPr>
      </w:pPr>
      <w:r w:rsidRPr="002757B4">
        <w:rPr>
          <w:rFonts w:ascii="Open Sans Light" w:hAnsi="Open Sans Light" w:cs="Open Sans Light"/>
          <w:bCs/>
        </w:rPr>
        <w:t>The development will provide for a total of 50 on-site parking spaces which exceeds the Maitland DCP requirements. The proposed development also provides 2 accessible parking spaces and ambulance parking adjacent the main entrance.</w:t>
      </w:r>
    </w:p>
    <w:p w14:paraId="1A8511CE" w14:textId="77777777" w:rsidR="00EB6F1F" w:rsidRDefault="00EB6F1F" w:rsidP="00EB6F1F">
      <w:pPr>
        <w:jc w:val="both"/>
        <w:rPr>
          <w:rFonts w:ascii="Open Sans Light" w:hAnsi="Open Sans Light" w:cs="Open Sans Light"/>
          <w:iCs/>
          <w:color w:val="000000"/>
          <w:lang w:eastAsia="en-AU"/>
        </w:rPr>
      </w:pPr>
    </w:p>
    <w:p w14:paraId="3687C056" w14:textId="5A5F7129" w:rsidR="00AE45B7" w:rsidRPr="00AF186A" w:rsidRDefault="00AE45B7" w:rsidP="00EB6F1F">
      <w:pPr>
        <w:jc w:val="both"/>
        <w:rPr>
          <w:rFonts w:ascii="Arial" w:hAnsi="Arial" w:cs="Arial"/>
          <w:color w:val="000000"/>
          <w:lang w:eastAsia="en-AU"/>
        </w:rPr>
      </w:pPr>
      <w:r>
        <w:rPr>
          <w:rFonts w:ascii="Open Sans Light" w:hAnsi="Open Sans Light" w:cs="Open Sans Light"/>
          <w:iCs/>
          <w:color w:val="000000"/>
          <w:lang w:eastAsia="en-AU"/>
        </w:rPr>
        <w:t xml:space="preserve">The proposed development includes a loading dock and bin storage arrangement on the lower ground floor in the southern portion of the building. This location is suitable as it reduces potential pedestrian/vehicular conflict and facilitates vehicles entering and exiting the site in a forward direction. </w:t>
      </w:r>
      <w:r w:rsidR="00EB6F1F">
        <w:rPr>
          <w:rFonts w:ascii="Open Sans Light" w:hAnsi="Open Sans Light" w:cs="Open Sans Light"/>
          <w:iCs/>
          <w:color w:val="000000"/>
          <w:lang w:eastAsia="en-AU"/>
        </w:rPr>
        <w:t xml:space="preserve">It is considered that all vehicle entry/exit locations are satisfactory and will create no significant impact on the local road network. </w:t>
      </w:r>
    </w:p>
    <w:p w14:paraId="1715D5CA" w14:textId="2381558C" w:rsidR="00AE45B7" w:rsidRDefault="00AE45B7" w:rsidP="00032C49">
      <w:pPr>
        <w:rPr>
          <w:rFonts w:ascii="Open Sans Light" w:hAnsi="Open Sans Light" w:cs="Open Sans Light"/>
          <w:i/>
          <w:color w:val="000000"/>
          <w:lang w:eastAsia="en-AU"/>
        </w:rPr>
      </w:pPr>
      <w:r>
        <w:rPr>
          <w:rFonts w:ascii="Open Sans Light" w:hAnsi="Open Sans Light" w:cs="Open Sans Light"/>
          <w:iCs/>
          <w:color w:val="000000"/>
          <w:lang w:eastAsia="en-AU"/>
        </w:rPr>
        <w:t xml:space="preserve"> </w:t>
      </w:r>
    </w:p>
    <w:p w14:paraId="27978B5A" w14:textId="588221C9" w:rsidR="00CF4886" w:rsidRPr="00716090" w:rsidRDefault="5ACC6F51" w:rsidP="5ACC6F51">
      <w:pPr>
        <w:rPr>
          <w:rFonts w:ascii="Open Sans Light" w:hAnsi="Open Sans Light" w:cs="Open Sans Light"/>
          <w:b/>
          <w:bCs/>
          <w:sz w:val="22"/>
          <w:szCs w:val="22"/>
        </w:rPr>
      </w:pPr>
      <w:r w:rsidRPr="00716090">
        <w:rPr>
          <w:rFonts w:ascii="Open Sans Light" w:hAnsi="Open Sans Light" w:cs="Open Sans Light"/>
          <w:b/>
          <w:bCs/>
          <w:sz w:val="22"/>
          <w:szCs w:val="22"/>
        </w:rPr>
        <w:t>Section 4.15(1)(</w:t>
      </w:r>
      <w:proofErr w:type="gramStart"/>
      <w:r w:rsidRPr="00716090">
        <w:rPr>
          <w:rFonts w:ascii="Open Sans Light" w:hAnsi="Open Sans Light" w:cs="Open Sans Light"/>
          <w:b/>
          <w:bCs/>
          <w:sz w:val="22"/>
          <w:szCs w:val="22"/>
        </w:rPr>
        <w:t>a)(</w:t>
      </w:r>
      <w:proofErr w:type="spellStart"/>
      <w:proofErr w:type="gramEnd"/>
      <w:r w:rsidRPr="00716090">
        <w:rPr>
          <w:rFonts w:ascii="Open Sans Light" w:hAnsi="Open Sans Light" w:cs="Open Sans Light"/>
          <w:b/>
          <w:bCs/>
          <w:sz w:val="22"/>
          <w:szCs w:val="22"/>
        </w:rPr>
        <w:t>iiia</w:t>
      </w:r>
      <w:proofErr w:type="spellEnd"/>
      <w:r w:rsidRPr="00716090">
        <w:rPr>
          <w:rFonts w:ascii="Open Sans Light" w:hAnsi="Open Sans Light" w:cs="Open Sans Light"/>
          <w:b/>
          <w:bCs/>
          <w:sz w:val="22"/>
          <w:szCs w:val="22"/>
        </w:rPr>
        <w:t>) – Any planning agreement that has been entered under section 7.4, or any draft planning agreement that a developer has offered to enter into under section 7.4</w:t>
      </w:r>
    </w:p>
    <w:p w14:paraId="36FEB5B0" w14:textId="77777777" w:rsidR="009751A4" w:rsidRPr="00716090" w:rsidRDefault="009751A4" w:rsidP="00CF4886">
      <w:pPr>
        <w:rPr>
          <w:rFonts w:ascii="Open Sans Light" w:hAnsi="Open Sans Light" w:cs="Open Sans Light"/>
          <w:b/>
          <w:bCs/>
          <w:sz w:val="22"/>
          <w:szCs w:val="22"/>
        </w:rPr>
      </w:pPr>
    </w:p>
    <w:p w14:paraId="0108EB2E" w14:textId="571E9526" w:rsidR="00CF4886" w:rsidRPr="00D41B7A" w:rsidRDefault="5ACC6F51" w:rsidP="5ACC6F51">
      <w:pPr>
        <w:tabs>
          <w:tab w:val="right" w:pos="9404"/>
        </w:tabs>
        <w:rPr>
          <w:rFonts w:ascii="Open Sans Light" w:hAnsi="Open Sans Light" w:cs="Open Sans Light"/>
        </w:rPr>
      </w:pPr>
      <w:r w:rsidRPr="00D41B7A">
        <w:rPr>
          <w:rFonts w:ascii="Open Sans Light" w:hAnsi="Open Sans Light" w:cs="Open Sans Light"/>
        </w:rPr>
        <w:t>There are no planning agreements, or draft planning agreements</w:t>
      </w:r>
    </w:p>
    <w:p w14:paraId="6D072C0D" w14:textId="77777777" w:rsidR="00CF4886" w:rsidRPr="00716090" w:rsidRDefault="00CF4886" w:rsidP="00CF4886">
      <w:pPr>
        <w:tabs>
          <w:tab w:val="right" w:pos="9404"/>
        </w:tabs>
        <w:ind w:left="567" w:hanging="567"/>
        <w:jc w:val="both"/>
        <w:rPr>
          <w:rFonts w:ascii="Open Sans Light" w:hAnsi="Open Sans Light" w:cs="Open Sans Light"/>
          <w:b/>
          <w:bCs/>
        </w:rPr>
      </w:pPr>
    </w:p>
    <w:p w14:paraId="477F9418" w14:textId="13570226" w:rsidR="00B22BC3" w:rsidRPr="00716090" w:rsidRDefault="5ACC6F51" w:rsidP="5ACC6F51">
      <w:pPr>
        <w:jc w:val="both"/>
        <w:rPr>
          <w:rFonts w:ascii="Open Sans Light" w:hAnsi="Open Sans Light" w:cs="Open Sans Light"/>
          <w:b/>
          <w:bCs/>
          <w:sz w:val="22"/>
          <w:szCs w:val="22"/>
        </w:rPr>
      </w:pPr>
      <w:r w:rsidRPr="00716090">
        <w:rPr>
          <w:rFonts w:ascii="Open Sans Light" w:hAnsi="Open Sans Light" w:cs="Open Sans Light"/>
          <w:b/>
          <w:bCs/>
          <w:sz w:val="22"/>
          <w:szCs w:val="22"/>
        </w:rPr>
        <w:t>Section 4.15 (1)(a)(iv) - The regulations (to the extent that they prescribe matters for the purposes of this paragraph)</w:t>
      </w:r>
    </w:p>
    <w:p w14:paraId="4B1F511A" w14:textId="3495629B" w:rsidR="00A055E9" w:rsidRDefault="00A055E9" w:rsidP="5ACC6F51">
      <w:pPr>
        <w:tabs>
          <w:tab w:val="right" w:pos="9404"/>
        </w:tabs>
        <w:ind w:left="3600" w:hanging="3600"/>
        <w:rPr>
          <w:rFonts w:ascii="Open Sans Light" w:hAnsi="Open Sans Light" w:cs="Open Sans Light"/>
          <w:b/>
          <w:bCs/>
        </w:rPr>
      </w:pPr>
    </w:p>
    <w:p w14:paraId="61F49DE3" w14:textId="324ECBAB" w:rsidR="00635790" w:rsidRDefault="00635790" w:rsidP="00635790">
      <w:pPr>
        <w:tabs>
          <w:tab w:val="right" w:pos="9404"/>
        </w:tabs>
        <w:jc w:val="both"/>
        <w:rPr>
          <w:rFonts w:ascii="Open Sans Light" w:hAnsi="Open Sans Light" w:cs="Open Sans Light"/>
          <w:i/>
          <w:iCs/>
        </w:rPr>
      </w:pPr>
      <w:r w:rsidRPr="00D41B7A">
        <w:rPr>
          <w:rFonts w:ascii="Open Sans Light" w:hAnsi="Open Sans Light" w:cs="Open Sans Light"/>
        </w:rPr>
        <w:lastRenderedPageBreak/>
        <w:t>The</w:t>
      </w:r>
      <w:r>
        <w:rPr>
          <w:rFonts w:ascii="Open Sans Light" w:hAnsi="Open Sans Light" w:cs="Open Sans Light"/>
        </w:rPr>
        <w:t xml:space="preserve"> development has been assessed against the relevant clauses of the </w:t>
      </w:r>
      <w:r>
        <w:rPr>
          <w:rFonts w:ascii="Open Sans Light" w:hAnsi="Open Sans Light" w:cs="Open Sans Light"/>
          <w:i/>
          <w:iCs/>
        </w:rPr>
        <w:t xml:space="preserve">Environmental Planning &amp; Assessment Regulation 2000. </w:t>
      </w:r>
      <w:r>
        <w:rPr>
          <w:rFonts w:ascii="Open Sans Light" w:hAnsi="Open Sans Light" w:cs="Open Sans Light"/>
        </w:rPr>
        <w:t xml:space="preserve">The land is not impacted by the Government Coastal Policy under Clause 92 of the </w:t>
      </w:r>
      <w:r>
        <w:rPr>
          <w:rFonts w:ascii="Open Sans Light" w:hAnsi="Open Sans Light" w:cs="Open Sans Light"/>
          <w:i/>
          <w:iCs/>
        </w:rPr>
        <w:t>Environmental Planning &amp; Assessment Regulation 2000.</w:t>
      </w:r>
    </w:p>
    <w:p w14:paraId="422BC7C6" w14:textId="249BBE43" w:rsidR="00635790" w:rsidRDefault="00635790" w:rsidP="00635790">
      <w:pPr>
        <w:tabs>
          <w:tab w:val="right" w:pos="9404"/>
        </w:tabs>
        <w:jc w:val="both"/>
        <w:rPr>
          <w:rFonts w:ascii="Open Sans Light" w:hAnsi="Open Sans Light" w:cs="Open Sans Light"/>
          <w:i/>
          <w:iCs/>
        </w:rPr>
      </w:pPr>
    </w:p>
    <w:p w14:paraId="05DEE730" w14:textId="0904D811" w:rsidR="00635790" w:rsidRDefault="00635790" w:rsidP="00635790">
      <w:pPr>
        <w:tabs>
          <w:tab w:val="right" w:pos="9404"/>
        </w:tabs>
        <w:jc w:val="both"/>
        <w:rPr>
          <w:rFonts w:ascii="Open Sans Light" w:hAnsi="Open Sans Light" w:cs="Open Sans Light"/>
        </w:rPr>
      </w:pPr>
      <w:r>
        <w:rPr>
          <w:rFonts w:ascii="Open Sans Light" w:hAnsi="Open Sans Light" w:cs="Open Sans Light"/>
        </w:rPr>
        <w:t xml:space="preserve">Demolition of the existing RACF and associated infrastructure will be conditioned to occur in line with the necessary Australian Standards and the requirements of NSW Work Safe. </w:t>
      </w:r>
    </w:p>
    <w:p w14:paraId="5728DAF9" w14:textId="0BFA3563" w:rsidR="00B22BC3" w:rsidRPr="00716090" w:rsidRDefault="00635790" w:rsidP="00635790">
      <w:pPr>
        <w:tabs>
          <w:tab w:val="right" w:pos="9404"/>
        </w:tabs>
        <w:jc w:val="both"/>
        <w:rPr>
          <w:rFonts w:ascii="Open Sans Light" w:hAnsi="Open Sans Light" w:cs="Open Sans Light"/>
          <w:b/>
          <w:bCs/>
          <w:sz w:val="22"/>
          <w:szCs w:val="22"/>
        </w:rPr>
      </w:pPr>
      <w:r>
        <w:rPr>
          <w:rFonts w:ascii="Open Sans Light" w:hAnsi="Open Sans Light" w:cs="Open Sans Light"/>
        </w:rPr>
        <w:br/>
      </w:r>
      <w:r w:rsidR="5ACC6F51" w:rsidRPr="00716090">
        <w:rPr>
          <w:rFonts w:ascii="Open Sans Light" w:hAnsi="Open Sans Light" w:cs="Open Sans Light"/>
          <w:b/>
          <w:bCs/>
          <w:sz w:val="22"/>
          <w:szCs w:val="22"/>
        </w:rPr>
        <w:t>Section 4.15 (1)(b) - The likely impacts of that development, including environmental impacts on both the natural and built environments, and social and economic impacts in the locality.</w:t>
      </w:r>
    </w:p>
    <w:p w14:paraId="3041E394" w14:textId="396CFF0C" w:rsidR="00B22BC3" w:rsidRDefault="00B22BC3" w:rsidP="004F6E22">
      <w:pPr>
        <w:jc w:val="both"/>
        <w:rPr>
          <w:rFonts w:ascii="Open Sans Light" w:hAnsi="Open Sans Light" w:cs="Open Sans Light"/>
          <w:b/>
          <w:bCs/>
        </w:rPr>
      </w:pPr>
    </w:p>
    <w:p w14:paraId="25812ED3" w14:textId="04B658BF" w:rsidR="00B47D89" w:rsidRPr="00B47D89" w:rsidRDefault="00B47D89" w:rsidP="004F6E22">
      <w:pPr>
        <w:jc w:val="both"/>
        <w:rPr>
          <w:rFonts w:ascii="Open Sans Light" w:hAnsi="Open Sans Light" w:cs="Open Sans Light"/>
          <w:b/>
          <w:bCs/>
          <w:u w:val="single"/>
        </w:rPr>
      </w:pPr>
      <w:r>
        <w:rPr>
          <w:rFonts w:ascii="Open Sans Light" w:hAnsi="Open Sans Light" w:cs="Open Sans Light"/>
          <w:b/>
          <w:bCs/>
          <w:u w:val="single"/>
        </w:rPr>
        <w:t>Flora and Fauna.</w:t>
      </w:r>
    </w:p>
    <w:p w14:paraId="31126E5D" w14:textId="58036CCF" w:rsidR="00430835" w:rsidRPr="00B47D89" w:rsidRDefault="00B47D89" w:rsidP="00B47D89">
      <w:pPr>
        <w:jc w:val="both"/>
        <w:rPr>
          <w:rFonts w:ascii="Open Sans Light" w:hAnsi="Open Sans Light" w:cs="Open Sans Light"/>
        </w:rPr>
      </w:pPr>
      <w:r w:rsidRPr="00B47D89">
        <w:rPr>
          <w:rFonts w:ascii="Open Sans Light" w:hAnsi="Open Sans Light" w:cs="Open Sans Light"/>
        </w:rPr>
        <w:t xml:space="preserve">The </w:t>
      </w:r>
      <w:r>
        <w:rPr>
          <w:rFonts w:ascii="Open Sans Light" w:hAnsi="Open Sans Light" w:cs="Open Sans Light"/>
        </w:rPr>
        <w:t xml:space="preserve">proposal will not trigger entry into the Biodiversity Offset Scheme as the vegetation removal does not exceed the clearing threshold of 0.25ha, nor is the site identified in the Biodiversity Values Map. A test of significance for Squirrel Gliders concluded that the removal of marginal habitat is not likely to reduce the </w:t>
      </w:r>
      <w:proofErr w:type="gramStart"/>
      <w:r>
        <w:rPr>
          <w:rFonts w:ascii="Open Sans Light" w:hAnsi="Open Sans Light" w:cs="Open Sans Light"/>
        </w:rPr>
        <w:t>long term</w:t>
      </w:r>
      <w:proofErr w:type="gramEnd"/>
      <w:r>
        <w:rPr>
          <w:rFonts w:ascii="Open Sans Light" w:hAnsi="Open Sans Light" w:cs="Open Sans Light"/>
        </w:rPr>
        <w:t xml:space="preserve"> viability of the species or accelerate its rate of extinction. No other threatened flora or fauna were recorded on the site or considered to have a moderate or high likelihood of occurring within the study area. </w:t>
      </w:r>
    </w:p>
    <w:p w14:paraId="7B12D609" w14:textId="19C41B8D" w:rsidR="00B47D89" w:rsidRDefault="00B47D89" w:rsidP="00B22BC3">
      <w:pPr>
        <w:rPr>
          <w:rFonts w:ascii="Open Sans Light" w:hAnsi="Open Sans Light" w:cs="Open Sans Light"/>
          <w:b/>
          <w:bCs/>
        </w:rPr>
      </w:pPr>
    </w:p>
    <w:p w14:paraId="3CD4D0B0" w14:textId="0DBEFEE9" w:rsidR="00716090" w:rsidRPr="00B47D89" w:rsidRDefault="007F6DC9" w:rsidP="009D3ACE">
      <w:pPr>
        <w:jc w:val="both"/>
        <w:rPr>
          <w:rFonts w:ascii="Open Sans Light" w:hAnsi="Open Sans Light" w:cs="Open Sans Light"/>
        </w:rPr>
      </w:pPr>
      <w:proofErr w:type="spellStart"/>
      <w:r w:rsidRPr="007F6DC9">
        <w:rPr>
          <w:rFonts w:ascii="Open Sans Light" w:hAnsi="Open Sans Light" w:cs="Open Sans Light"/>
        </w:rPr>
        <w:t>Arterra</w:t>
      </w:r>
      <w:proofErr w:type="spellEnd"/>
      <w:r w:rsidRPr="007F6DC9">
        <w:rPr>
          <w:rFonts w:ascii="Open Sans Light" w:hAnsi="Open Sans Light" w:cs="Open Sans Light"/>
        </w:rPr>
        <w:t xml:space="preserve"> </w:t>
      </w:r>
      <w:r>
        <w:rPr>
          <w:rFonts w:ascii="Open Sans Light" w:hAnsi="Open Sans Light" w:cs="Open Sans Light"/>
        </w:rPr>
        <w:t xml:space="preserve">Design prepared a tree retention value plan </w:t>
      </w:r>
      <w:r w:rsidR="009D3ACE">
        <w:rPr>
          <w:rFonts w:ascii="Open Sans Light" w:hAnsi="Open Sans Light" w:cs="Open Sans Light"/>
        </w:rPr>
        <w:t xml:space="preserve">and tree protection &amp; removal plan that was lodged with the application which can be seen in </w:t>
      </w:r>
      <w:r w:rsidR="009D3ACE" w:rsidRPr="005152CF">
        <w:rPr>
          <w:rFonts w:ascii="Open Sans Light" w:hAnsi="Open Sans Light" w:cs="Open Sans Light"/>
        </w:rPr>
        <w:t xml:space="preserve">Attachment </w:t>
      </w:r>
      <w:r w:rsidR="005152CF" w:rsidRPr="005152CF">
        <w:rPr>
          <w:rFonts w:ascii="Open Sans Light" w:hAnsi="Open Sans Light" w:cs="Open Sans Light"/>
        </w:rPr>
        <w:t>B</w:t>
      </w:r>
      <w:r w:rsidR="009D3ACE">
        <w:rPr>
          <w:rFonts w:ascii="Open Sans Light" w:hAnsi="Open Sans Light" w:cs="Open Sans Light"/>
        </w:rPr>
        <w:t xml:space="preserve">. The development has been designed to retain all the high retention value trees. </w:t>
      </w:r>
      <w:r w:rsidR="00716090" w:rsidRPr="00B47D89">
        <w:rPr>
          <w:rFonts w:ascii="Open Sans Light" w:hAnsi="Open Sans Light" w:cs="Open Sans Light"/>
        </w:rPr>
        <w:t xml:space="preserve">The proposal will result in the clearing of up to </w:t>
      </w:r>
      <w:r w:rsidR="009D3ACE" w:rsidRPr="00B47D89">
        <w:rPr>
          <w:rFonts w:ascii="Open Sans Light" w:hAnsi="Open Sans Light" w:cs="Open Sans Light"/>
        </w:rPr>
        <w:t>thirty-one</w:t>
      </w:r>
      <w:r w:rsidR="00716090" w:rsidRPr="00B47D89">
        <w:rPr>
          <w:rFonts w:ascii="Open Sans Light" w:hAnsi="Open Sans Light" w:cs="Open Sans Light"/>
        </w:rPr>
        <w:t xml:space="preserve"> (31) individual trees and shrubs </w:t>
      </w:r>
      <w:r w:rsidR="00B47D89" w:rsidRPr="00B47D89">
        <w:rPr>
          <w:rFonts w:ascii="Open Sans Light" w:hAnsi="Open Sans Light" w:cs="Open Sans Light"/>
        </w:rPr>
        <w:t>with</w:t>
      </w:r>
      <w:r w:rsidR="00716090" w:rsidRPr="00B47D89">
        <w:rPr>
          <w:rFonts w:ascii="Open Sans Light" w:hAnsi="Open Sans Light" w:cs="Open Sans Light"/>
        </w:rPr>
        <w:t xml:space="preserve"> the trimming of additional trees may be required.</w:t>
      </w:r>
      <w:r w:rsidR="00B47D89" w:rsidRPr="00B47D89">
        <w:rPr>
          <w:rFonts w:ascii="Open Sans Light" w:hAnsi="Open Sans Light" w:cs="Open Sans Light"/>
        </w:rPr>
        <w:t xml:space="preserve"> Of these fourteen (14) are identified as exotic or non-local natives. </w:t>
      </w:r>
      <w:r w:rsidR="00716090" w:rsidRPr="00B47D89">
        <w:rPr>
          <w:rFonts w:ascii="Open Sans Light" w:hAnsi="Open Sans Light" w:cs="Open Sans Light"/>
        </w:rPr>
        <w:t xml:space="preserve">Five (5) trees with hollows or habitat resources were observed within the study area, however none of these will be cleared as a result of the proposed works. </w:t>
      </w:r>
      <w:r w:rsidR="009D3ACE">
        <w:rPr>
          <w:rFonts w:ascii="Open Sans Light" w:hAnsi="Open Sans Light" w:cs="Open Sans Light"/>
        </w:rPr>
        <w:t>Additionally,</w:t>
      </w:r>
      <w:r w:rsidR="00B47D89">
        <w:rPr>
          <w:rFonts w:ascii="Open Sans Light" w:hAnsi="Open Sans Light" w:cs="Open Sans Light"/>
        </w:rPr>
        <w:t xml:space="preserve"> it is not anticipated that any remnant vegetation conforming to PCT 1592 will be cleared as a result of the proposed works. </w:t>
      </w:r>
    </w:p>
    <w:p w14:paraId="6B15CEE7" w14:textId="3EAF62AA" w:rsidR="00716090" w:rsidRDefault="00716090" w:rsidP="009D3ACE">
      <w:pPr>
        <w:jc w:val="both"/>
        <w:rPr>
          <w:rFonts w:ascii="Open Sans Light" w:hAnsi="Open Sans Light" w:cs="Open Sans Light"/>
          <w:i/>
          <w:iCs/>
        </w:rPr>
      </w:pPr>
    </w:p>
    <w:p w14:paraId="6968D937" w14:textId="25B245CD" w:rsidR="00716090" w:rsidRDefault="00716090" w:rsidP="009D3ACE">
      <w:pPr>
        <w:jc w:val="both"/>
        <w:rPr>
          <w:rFonts w:ascii="Open Sans Light" w:hAnsi="Open Sans Light" w:cs="Open Sans Light"/>
        </w:rPr>
      </w:pPr>
      <w:r w:rsidRPr="00B47D89">
        <w:rPr>
          <w:rFonts w:ascii="Open Sans Light" w:hAnsi="Open Sans Light" w:cs="Open Sans Light"/>
        </w:rPr>
        <w:t xml:space="preserve">No clearing of existing vegetation in the </w:t>
      </w:r>
      <w:r w:rsidR="009D3ACE" w:rsidRPr="00B47D89">
        <w:rPr>
          <w:rFonts w:ascii="Open Sans Light" w:hAnsi="Open Sans Light" w:cs="Open Sans Light"/>
        </w:rPr>
        <w:t>Two-Mile</w:t>
      </w:r>
      <w:r w:rsidRPr="00B47D89">
        <w:rPr>
          <w:rFonts w:ascii="Open Sans Light" w:hAnsi="Open Sans Light" w:cs="Open Sans Light"/>
        </w:rPr>
        <w:t xml:space="preserve"> Creek Reserve will occur as a result of the proposal, however maintenance of priority weeds, environmental weeds and mid-storey vegetation to sustain the current vegetation status and densities may be required in accordance with the B</w:t>
      </w:r>
      <w:r w:rsidR="00EA3412">
        <w:rPr>
          <w:rFonts w:ascii="Open Sans Light" w:hAnsi="Open Sans Light" w:cs="Open Sans Light"/>
        </w:rPr>
        <w:t xml:space="preserve">ush </w:t>
      </w:r>
      <w:r w:rsidRPr="00B47D89">
        <w:rPr>
          <w:rFonts w:ascii="Open Sans Light" w:hAnsi="Open Sans Light" w:cs="Open Sans Light"/>
        </w:rPr>
        <w:t>F</w:t>
      </w:r>
      <w:r w:rsidR="00EA3412">
        <w:rPr>
          <w:rFonts w:ascii="Open Sans Light" w:hAnsi="Open Sans Light" w:cs="Open Sans Light"/>
        </w:rPr>
        <w:t xml:space="preserve">ire </w:t>
      </w:r>
      <w:r w:rsidRPr="00B47D89">
        <w:rPr>
          <w:rFonts w:ascii="Open Sans Light" w:hAnsi="Open Sans Light" w:cs="Open Sans Light"/>
        </w:rPr>
        <w:t>M</w:t>
      </w:r>
      <w:r w:rsidR="00EA3412">
        <w:rPr>
          <w:rFonts w:ascii="Open Sans Light" w:hAnsi="Open Sans Light" w:cs="Open Sans Light"/>
        </w:rPr>
        <w:t xml:space="preserve">anagement </w:t>
      </w:r>
      <w:r w:rsidRPr="00B47D89">
        <w:rPr>
          <w:rFonts w:ascii="Open Sans Light" w:hAnsi="Open Sans Light" w:cs="Open Sans Light"/>
        </w:rPr>
        <w:t>P</w:t>
      </w:r>
      <w:r w:rsidR="00EA3412">
        <w:rPr>
          <w:rFonts w:ascii="Open Sans Light" w:hAnsi="Open Sans Light" w:cs="Open Sans Light"/>
        </w:rPr>
        <w:t>lan</w:t>
      </w:r>
      <w:r w:rsidRPr="00B47D89">
        <w:rPr>
          <w:rFonts w:ascii="Open Sans Light" w:hAnsi="Open Sans Light" w:cs="Open Sans Light"/>
        </w:rPr>
        <w:t xml:space="preserve">. It is not considered that this will have a significant impact on the habitat values of the riparian land. </w:t>
      </w:r>
    </w:p>
    <w:p w14:paraId="321CA4F6" w14:textId="0FF145AA" w:rsidR="00B47D89" w:rsidRDefault="00B47D89" w:rsidP="00B47D89">
      <w:pPr>
        <w:jc w:val="both"/>
        <w:rPr>
          <w:rFonts w:ascii="Open Sans Light" w:hAnsi="Open Sans Light" w:cs="Open Sans Light"/>
        </w:rPr>
      </w:pPr>
    </w:p>
    <w:p w14:paraId="360A4B7F" w14:textId="0BC71D5A" w:rsidR="00B47D89" w:rsidRDefault="00B47D89" w:rsidP="00B47D89">
      <w:pPr>
        <w:jc w:val="both"/>
        <w:rPr>
          <w:rFonts w:ascii="Open Sans Light" w:hAnsi="Open Sans Light" w:cs="Open Sans Light"/>
        </w:rPr>
      </w:pPr>
      <w:r>
        <w:rPr>
          <w:rFonts w:ascii="Open Sans Light" w:hAnsi="Open Sans Light" w:cs="Open Sans Light"/>
        </w:rPr>
        <w:t xml:space="preserve">With the implementation of mitigation measures, the risk of impacts to biodiversity under this proposal is considered negligible. </w:t>
      </w:r>
    </w:p>
    <w:p w14:paraId="70BDB8F2" w14:textId="77777777" w:rsidR="00B47D89" w:rsidRPr="00B47D89" w:rsidRDefault="00B47D89" w:rsidP="00B47D89">
      <w:pPr>
        <w:jc w:val="both"/>
        <w:rPr>
          <w:rFonts w:ascii="Open Sans Light" w:hAnsi="Open Sans Light" w:cs="Open Sans Light"/>
        </w:rPr>
      </w:pPr>
    </w:p>
    <w:p w14:paraId="6DD5D8DF" w14:textId="6F4ED7D2" w:rsidR="008223D1" w:rsidRPr="00A64D51" w:rsidRDefault="008223D1" w:rsidP="008223D1">
      <w:pPr>
        <w:jc w:val="both"/>
        <w:rPr>
          <w:rFonts w:ascii="Open Sans Light" w:hAnsi="Open Sans Light" w:cs="Open Sans Light"/>
          <w:b/>
          <w:color w:val="000000"/>
          <w:u w:val="single"/>
        </w:rPr>
      </w:pPr>
      <w:r w:rsidRPr="00A64D51">
        <w:rPr>
          <w:rFonts w:ascii="Open Sans Light" w:hAnsi="Open Sans Light" w:cs="Open Sans Light"/>
          <w:b/>
          <w:u w:val="single"/>
        </w:rPr>
        <w:t>Acoustic</w:t>
      </w:r>
      <w:r w:rsidRPr="00A64D51">
        <w:rPr>
          <w:rFonts w:ascii="Open Sans Light" w:hAnsi="Open Sans Light" w:cs="Open Sans Light"/>
          <w:b/>
          <w:color w:val="000000"/>
          <w:u w:val="single"/>
        </w:rPr>
        <w:t xml:space="preserve"> </w:t>
      </w:r>
    </w:p>
    <w:p w14:paraId="70B943E3" w14:textId="77777777" w:rsidR="001F3282" w:rsidRDefault="009D3ACE" w:rsidP="008223D1">
      <w:pPr>
        <w:jc w:val="both"/>
        <w:rPr>
          <w:rFonts w:ascii="Open Sans Light" w:hAnsi="Open Sans Light" w:cs="Open Sans Light"/>
          <w:bCs/>
          <w:color w:val="000000"/>
        </w:rPr>
      </w:pPr>
      <w:r>
        <w:rPr>
          <w:rFonts w:ascii="Open Sans Light" w:hAnsi="Open Sans Light" w:cs="Open Sans Light"/>
          <w:bCs/>
          <w:color w:val="000000"/>
        </w:rPr>
        <w:t xml:space="preserve">An Acoustic Assessment prepared by TTM dated 16 June 2020 was submitted with the application. This report </w:t>
      </w:r>
      <w:r w:rsidR="001F3282">
        <w:rPr>
          <w:rFonts w:ascii="Open Sans Light" w:hAnsi="Open Sans Light" w:cs="Open Sans Light"/>
          <w:bCs/>
          <w:color w:val="000000"/>
        </w:rPr>
        <w:t xml:space="preserve">identified that the potential noise generating activities/sources are: </w:t>
      </w:r>
    </w:p>
    <w:p w14:paraId="3B29DC02" w14:textId="7C77D622" w:rsidR="001F3282" w:rsidRDefault="001F3282" w:rsidP="001F3282">
      <w:pPr>
        <w:pStyle w:val="ListParagraph"/>
        <w:numPr>
          <w:ilvl w:val="0"/>
          <w:numId w:val="15"/>
        </w:numPr>
        <w:jc w:val="both"/>
        <w:rPr>
          <w:rFonts w:ascii="Open Sans Light" w:hAnsi="Open Sans Light" w:cs="Open Sans Light"/>
          <w:bCs/>
          <w:color w:val="000000"/>
        </w:rPr>
      </w:pPr>
      <w:r>
        <w:rPr>
          <w:rFonts w:ascii="Open Sans Light" w:hAnsi="Open Sans Light" w:cs="Open Sans Light"/>
          <w:bCs/>
          <w:color w:val="000000"/>
        </w:rPr>
        <w:t>Mechanical plant noise from kitchen exhaust, rooftop condensers and energy recovery ventilators (ERV’s)</w:t>
      </w:r>
      <w:r w:rsidR="00F1790E">
        <w:rPr>
          <w:rFonts w:ascii="Open Sans Light" w:hAnsi="Open Sans Light" w:cs="Open Sans Light"/>
          <w:bCs/>
          <w:color w:val="000000"/>
        </w:rPr>
        <w:t>;</w:t>
      </w:r>
      <w:r>
        <w:rPr>
          <w:rFonts w:ascii="Open Sans Light" w:hAnsi="Open Sans Light" w:cs="Open Sans Light"/>
          <w:bCs/>
          <w:color w:val="000000"/>
        </w:rPr>
        <w:t xml:space="preserve"> </w:t>
      </w:r>
    </w:p>
    <w:p w14:paraId="41DC8AA8" w14:textId="6FF3F12A" w:rsidR="001F3282" w:rsidRDefault="001F3282" w:rsidP="001F3282">
      <w:pPr>
        <w:pStyle w:val="ListParagraph"/>
        <w:numPr>
          <w:ilvl w:val="0"/>
          <w:numId w:val="15"/>
        </w:numPr>
        <w:jc w:val="both"/>
        <w:rPr>
          <w:rFonts w:ascii="Open Sans Light" w:hAnsi="Open Sans Light" w:cs="Open Sans Light"/>
          <w:bCs/>
          <w:color w:val="000000"/>
        </w:rPr>
      </w:pPr>
      <w:r>
        <w:rPr>
          <w:rFonts w:ascii="Open Sans Light" w:hAnsi="Open Sans Light" w:cs="Open Sans Light"/>
          <w:bCs/>
          <w:color w:val="000000"/>
        </w:rPr>
        <w:t xml:space="preserve">Vehicle </w:t>
      </w:r>
      <w:r w:rsidR="00E24435">
        <w:rPr>
          <w:rFonts w:ascii="Open Sans Light" w:hAnsi="Open Sans Light" w:cs="Open Sans Light"/>
          <w:bCs/>
          <w:color w:val="000000"/>
        </w:rPr>
        <w:t>movement noise from car parking, driveway noise, loading dock and maintenance driveway along the riparian corridor</w:t>
      </w:r>
      <w:r w:rsidR="00F1790E">
        <w:rPr>
          <w:rFonts w:ascii="Open Sans Light" w:hAnsi="Open Sans Light" w:cs="Open Sans Light"/>
          <w:bCs/>
          <w:color w:val="000000"/>
        </w:rPr>
        <w:t>;</w:t>
      </w:r>
    </w:p>
    <w:p w14:paraId="2E77686F" w14:textId="4C546590" w:rsidR="00E24435" w:rsidRDefault="00E24435" w:rsidP="001F3282">
      <w:pPr>
        <w:pStyle w:val="ListParagraph"/>
        <w:numPr>
          <w:ilvl w:val="0"/>
          <w:numId w:val="15"/>
        </w:numPr>
        <w:jc w:val="both"/>
        <w:rPr>
          <w:rFonts w:ascii="Open Sans Light" w:hAnsi="Open Sans Light" w:cs="Open Sans Light"/>
          <w:bCs/>
          <w:color w:val="000000"/>
        </w:rPr>
      </w:pPr>
      <w:r>
        <w:rPr>
          <w:rFonts w:ascii="Open Sans Light" w:hAnsi="Open Sans Light" w:cs="Open Sans Light"/>
          <w:bCs/>
          <w:color w:val="000000"/>
        </w:rPr>
        <w:t xml:space="preserve">Amplified music and speech from outdoor community areas; </w:t>
      </w:r>
    </w:p>
    <w:p w14:paraId="17E9520E" w14:textId="37FD93F6" w:rsidR="00E24435" w:rsidRDefault="00E24435" w:rsidP="001F3282">
      <w:pPr>
        <w:pStyle w:val="ListParagraph"/>
        <w:numPr>
          <w:ilvl w:val="0"/>
          <w:numId w:val="15"/>
        </w:numPr>
        <w:jc w:val="both"/>
        <w:rPr>
          <w:rFonts w:ascii="Open Sans Light" w:hAnsi="Open Sans Light" w:cs="Open Sans Light"/>
          <w:bCs/>
          <w:color w:val="000000"/>
        </w:rPr>
      </w:pPr>
      <w:r>
        <w:rPr>
          <w:rFonts w:ascii="Open Sans Light" w:hAnsi="Open Sans Light" w:cs="Open Sans Light"/>
          <w:bCs/>
          <w:color w:val="000000"/>
        </w:rPr>
        <w:t>Noise from additional road traffic generated by the development</w:t>
      </w:r>
      <w:r w:rsidR="00F1790E">
        <w:rPr>
          <w:rFonts w:ascii="Open Sans Light" w:hAnsi="Open Sans Light" w:cs="Open Sans Light"/>
          <w:bCs/>
          <w:color w:val="000000"/>
        </w:rPr>
        <w:t>; and</w:t>
      </w:r>
    </w:p>
    <w:p w14:paraId="06E206B1" w14:textId="2E74A7C1" w:rsidR="00F1790E" w:rsidRDefault="00F1790E" w:rsidP="001F3282">
      <w:pPr>
        <w:pStyle w:val="ListParagraph"/>
        <w:numPr>
          <w:ilvl w:val="0"/>
          <w:numId w:val="15"/>
        </w:numPr>
        <w:jc w:val="both"/>
        <w:rPr>
          <w:rFonts w:ascii="Open Sans Light" w:hAnsi="Open Sans Light" w:cs="Open Sans Light"/>
          <w:bCs/>
          <w:color w:val="000000"/>
        </w:rPr>
      </w:pPr>
      <w:r>
        <w:rPr>
          <w:rFonts w:ascii="Open Sans Light" w:hAnsi="Open Sans Light" w:cs="Open Sans Light"/>
          <w:bCs/>
          <w:color w:val="000000"/>
        </w:rPr>
        <w:t xml:space="preserve">Construction noise </w:t>
      </w:r>
    </w:p>
    <w:p w14:paraId="2E416FAA" w14:textId="38C593B8" w:rsidR="00E24435" w:rsidRDefault="00E24435" w:rsidP="00E24435">
      <w:pPr>
        <w:jc w:val="both"/>
        <w:rPr>
          <w:rFonts w:ascii="Open Sans Light" w:hAnsi="Open Sans Light" w:cs="Open Sans Light"/>
          <w:bCs/>
          <w:color w:val="000000"/>
        </w:rPr>
      </w:pPr>
      <w:r>
        <w:rPr>
          <w:rFonts w:ascii="Open Sans Light" w:hAnsi="Open Sans Light" w:cs="Open Sans Light"/>
          <w:bCs/>
          <w:color w:val="000000"/>
        </w:rPr>
        <w:t xml:space="preserve">Consideration of the closest noise sensitive receivers was undertaken during the assessment. </w:t>
      </w:r>
    </w:p>
    <w:p w14:paraId="166E5251" w14:textId="77777777" w:rsidR="00325DD3" w:rsidRDefault="00325DD3" w:rsidP="00E24435">
      <w:pPr>
        <w:jc w:val="both"/>
        <w:rPr>
          <w:rFonts w:ascii="Open Sans Light" w:hAnsi="Open Sans Light" w:cs="Open Sans Light"/>
          <w:bCs/>
          <w:noProof/>
          <w:color w:val="000000"/>
        </w:rPr>
      </w:pPr>
    </w:p>
    <w:p w14:paraId="73F77609" w14:textId="20D7EB65" w:rsidR="00E24435" w:rsidRDefault="00E24435" w:rsidP="00E24435">
      <w:pPr>
        <w:jc w:val="both"/>
        <w:rPr>
          <w:rFonts w:ascii="Open Sans Light" w:hAnsi="Open Sans Light" w:cs="Open Sans Light"/>
          <w:bCs/>
          <w:color w:val="000000"/>
        </w:rPr>
      </w:pPr>
      <w:r w:rsidRPr="00E24435">
        <w:rPr>
          <w:rFonts w:ascii="Open Sans Light" w:hAnsi="Open Sans Light" w:cs="Open Sans Light"/>
          <w:bCs/>
          <w:noProof/>
          <w:color w:val="000000"/>
        </w:rPr>
        <w:lastRenderedPageBreak/>
        <w:drawing>
          <wp:inline distT="0" distB="0" distL="0" distR="0" wp14:anchorId="6F26A131" wp14:editId="650235D4">
            <wp:extent cx="5836920" cy="359507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127"/>
                    <a:stretch/>
                  </pic:blipFill>
                  <pic:spPr bwMode="auto">
                    <a:xfrm>
                      <a:off x="0" y="0"/>
                      <a:ext cx="5836920" cy="3595077"/>
                    </a:xfrm>
                    <a:prstGeom prst="rect">
                      <a:avLst/>
                    </a:prstGeom>
                    <a:ln>
                      <a:noFill/>
                    </a:ln>
                    <a:extLst>
                      <a:ext uri="{53640926-AAD7-44D8-BBD7-CCE9431645EC}">
                        <a14:shadowObscured xmlns:a14="http://schemas.microsoft.com/office/drawing/2010/main"/>
                      </a:ext>
                    </a:extLst>
                  </pic:spPr>
                </pic:pic>
              </a:graphicData>
            </a:graphic>
          </wp:inline>
        </w:drawing>
      </w:r>
    </w:p>
    <w:p w14:paraId="45716D18" w14:textId="0CFAB6E8" w:rsidR="00325DD3" w:rsidRDefault="00325DD3" w:rsidP="00E24435">
      <w:pPr>
        <w:jc w:val="both"/>
        <w:rPr>
          <w:rFonts w:ascii="Open Sans Light" w:hAnsi="Open Sans Light" w:cs="Open Sans Light"/>
          <w:b/>
          <w:i/>
          <w:iCs/>
          <w:color w:val="000000"/>
        </w:rPr>
      </w:pPr>
      <w:r>
        <w:rPr>
          <w:rFonts w:ascii="Open Sans Light" w:hAnsi="Open Sans Light" w:cs="Open Sans Light"/>
          <w:b/>
          <w:i/>
          <w:iCs/>
          <w:color w:val="000000"/>
        </w:rPr>
        <w:t xml:space="preserve">Figure 5 – Extract from the Acoustic Assessment identifying the development and noise sensitive receivers </w:t>
      </w:r>
    </w:p>
    <w:p w14:paraId="2FF96093" w14:textId="77777777" w:rsidR="00325DD3" w:rsidRPr="00325DD3" w:rsidRDefault="00325DD3" w:rsidP="00E24435">
      <w:pPr>
        <w:jc w:val="both"/>
        <w:rPr>
          <w:rFonts w:ascii="Open Sans Light" w:hAnsi="Open Sans Light" w:cs="Open Sans Light"/>
          <w:b/>
          <w:i/>
          <w:iCs/>
          <w:color w:val="000000"/>
        </w:rPr>
      </w:pPr>
    </w:p>
    <w:p w14:paraId="30733AB5" w14:textId="7F6114A7" w:rsidR="00B677DA" w:rsidRDefault="008223D1" w:rsidP="008223D1">
      <w:pPr>
        <w:jc w:val="both"/>
        <w:rPr>
          <w:rFonts w:ascii="Open Sans Light" w:hAnsi="Open Sans Light" w:cs="Open Sans Light"/>
          <w:bCs/>
          <w:color w:val="000000"/>
        </w:rPr>
      </w:pPr>
      <w:r w:rsidRPr="008223D1">
        <w:rPr>
          <w:rFonts w:ascii="Open Sans Light" w:hAnsi="Open Sans Light" w:cs="Open Sans Light"/>
          <w:bCs/>
          <w:color w:val="000000"/>
        </w:rPr>
        <w:t xml:space="preserve">Unattended </w:t>
      </w:r>
      <w:r>
        <w:rPr>
          <w:rFonts w:ascii="Open Sans Light" w:hAnsi="Open Sans Light" w:cs="Open Sans Light"/>
          <w:bCs/>
          <w:color w:val="000000"/>
        </w:rPr>
        <w:t xml:space="preserve">noise monitoring was conducted between </w:t>
      </w:r>
      <w:r w:rsidR="00DE780E">
        <w:rPr>
          <w:rFonts w:ascii="Open Sans Light" w:hAnsi="Open Sans Light" w:cs="Open Sans Light"/>
          <w:bCs/>
          <w:color w:val="000000"/>
        </w:rPr>
        <w:t>3</w:t>
      </w:r>
      <w:r w:rsidR="00DE780E" w:rsidRPr="00DE780E">
        <w:rPr>
          <w:rFonts w:ascii="Open Sans Light" w:hAnsi="Open Sans Light" w:cs="Open Sans Light"/>
          <w:bCs/>
          <w:color w:val="000000"/>
          <w:vertAlign w:val="superscript"/>
        </w:rPr>
        <w:t>rd</w:t>
      </w:r>
      <w:r w:rsidR="00DE780E">
        <w:rPr>
          <w:rFonts w:ascii="Open Sans Light" w:hAnsi="Open Sans Light" w:cs="Open Sans Light"/>
          <w:bCs/>
          <w:color w:val="000000"/>
        </w:rPr>
        <w:t xml:space="preserve"> and 10</w:t>
      </w:r>
      <w:r w:rsidR="00DE780E" w:rsidRPr="00DE780E">
        <w:rPr>
          <w:rFonts w:ascii="Open Sans Light" w:hAnsi="Open Sans Light" w:cs="Open Sans Light"/>
          <w:bCs/>
          <w:color w:val="000000"/>
          <w:vertAlign w:val="superscript"/>
        </w:rPr>
        <w:t>th</w:t>
      </w:r>
      <w:r w:rsidR="00DE780E">
        <w:rPr>
          <w:rFonts w:ascii="Open Sans Light" w:hAnsi="Open Sans Light" w:cs="Open Sans Light"/>
          <w:bCs/>
          <w:color w:val="000000"/>
        </w:rPr>
        <w:t xml:space="preserve"> April 2020 to capture the ambient noise levels at the site. </w:t>
      </w:r>
      <w:r w:rsidR="00AD46D9">
        <w:rPr>
          <w:rFonts w:ascii="Open Sans Light" w:hAnsi="Open Sans Light" w:cs="Open Sans Light"/>
          <w:bCs/>
          <w:color w:val="000000"/>
        </w:rPr>
        <w:t>T</w:t>
      </w:r>
      <w:r w:rsidR="00B677DA">
        <w:rPr>
          <w:rFonts w:ascii="Open Sans Light" w:hAnsi="Open Sans Light" w:cs="Open Sans Light"/>
          <w:bCs/>
          <w:color w:val="000000"/>
        </w:rPr>
        <w:t>he site is located approximately 200-300m from the main road noise source</w:t>
      </w:r>
      <w:r w:rsidR="00AD46D9">
        <w:rPr>
          <w:rFonts w:ascii="Open Sans Light" w:hAnsi="Open Sans Light" w:cs="Open Sans Light"/>
          <w:bCs/>
          <w:color w:val="000000"/>
        </w:rPr>
        <w:t xml:space="preserve"> Stronach Avenue. In accordance with the </w:t>
      </w:r>
      <w:r w:rsidR="00AD46D9" w:rsidRPr="00AD46D9">
        <w:rPr>
          <w:rFonts w:ascii="Open Sans Light" w:hAnsi="Open Sans Light" w:cs="Open Sans Light"/>
          <w:bCs/>
          <w:i/>
          <w:iCs/>
          <w:color w:val="000000"/>
        </w:rPr>
        <w:t>Development</w:t>
      </w:r>
      <w:r w:rsidR="00AD46D9">
        <w:rPr>
          <w:rFonts w:ascii="Open Sans Light" w:hAnsi="Open Sans Light" w:cs="Open Sans Light"/>
          <w:bCs/>
          <w:i/>
          <w:iCs/>
          <w:color w:val="000000"/>
        </w:rPr>
        <w:t xml:space="preserve"> near Rail Corridors and Busy Road - Interim</w:t>
      </w:r>
      <w:r w:rsidR="00AD46D9" w:rsidRPr="00AD46D9">
        <w:rPr>
          <w:rFonts w:ascii="Open Sans Light" w:hAnsi="Open Sans Light" w:cs="Open Sans Light"/>
          <w:bCs/>
          <w:i/>
          <w:iCs/>
          <w:color w:val="000000"/>
        </w:rPr>
        <w:t xml:space="preserve"> </w:t>
      </w:r>
      <w:r w:rsidR="00AD46D9">
        <w:rPr>
          <w:rFonts w:ascii="Open Sans Light" w:hAnsi="Open Sans Light" w:cs="Open Sans Light"/>
          <w:bCs/>
          <w:i/>
          <w:iCs/>
          <w:color w:val="000000"/>
        </w:rPr>
        <w:t>G</w:t>
      </w:r>
      <w:r w:rsidR="00AD46D9" w:rsidRPr="00AD46D9">
        <w:rPr>
          <w:rFonts w:ascii="Open Sans Light" w:hAnsi="Open Sans Light" w:cs="Open Sans Light"/>
          <w:bCs/>
          <w:i/>
          <w:iCs/>
          <w:color w:val="000000"/>
        </w:rPr>
        <w:t>uideline</w:t>
      </w:r>
      <w:r w:rsidR="00AD46D9">
        <w:rPr>
          <w:rFonts w:ascii="Open Sans Light" w:hAnsi="Open Sans Light" w:cs="Open Sans Light"/>
          <w:bCs/>
          <w:color w:val="000000"/>
        </w:rPr>
        <w:t xml:space="preserve"> the development is not expected to be adversely impacted by road traffic noise from the surrounding road network. </w:t>
      </w:r>
    </w:p>
    <w:p w14:paraId="2F679F51" w14:textId="4A6246F9" w:rsidR="00530A28" w:rsidRDefault="00530A28" w:rsidP="008223D1">
      <w:pPr>
        <w:jc w:val="both"/>
        <w:rPr>
          <w:rFonts w:ascii="Open Sans Light" w:hAnsi="Open Sans Light" w:cs="Open Sans Light"/>
          <w:bCs/>
          <w:color w:val="000000"/>
        </w:rPr>
      </w:pPr>
    </w:p>
    <w:p w14:paraId="19FFDCF0" w14:textId="352E9EEB" w:rsidR="00530A28" w:rsidRDefault="00530A28" w:rsidP="008223D1">
      <w:pPr>
        <w:jc w:val="both"/>
        <w:rPr>
          <w:rFonts w:ascii="Open Sans Light" w:hAnsi="Open Sans Light" w:cs="Open Sans Light"/>
          <w:bCs/>
          <w:i/>
          <w:iCs/>
          <w:color w:val="000000"/>
        </w:rPr>
      </w:pPr>
      <w:r w:rsidRPr="00530A28">
        <w:rPr>
          <w:rFonts w:ascii="Open Sans Light" w:hAnsi="Open Sans Light" w:cs="Open Sans Light"/>
          <w:bCs/>
          <w:i/>
          <w:iCs/>
          <w:color w:val="000000"/>
        </w:rPr>
        <w:t>Mechanical Plant Noise</w:t>
      </w:r>
    </w:p>
    <w:p w14:paraId="58936D48" w14:textId="62B0F21A" w:rsidR="00530A28" w:rsidRPr="00530A28" w:rsidRDefault="00530A28" w:rsidP="008223D1">
      <w:pPr>
        <w:jc w:val="both"/>
        <w:rPr>
          <w:rFonts w:ascii="Open Sans Light" w:hAnsi="Open Sans Light" w:cs="Open Sans Light"/>
          <w:bCs/>
          <w:color w:val="000000"/>
        </w:rPr>
      </w:pPr>
      <w:r>
        <w:rPr>
          <w:rFonts w:ascii="Open Sans Light" w:hAnsi="Open Sans Light" w:cs="Open Sans Light"/>
          <w:bCs/>
          <w:color w:val="000000"/>
        </w:rPr>
        <w:t xml:space="preserve">Figure </w:t>
      </w:r>
      <w:r w:rsidR="00325DD3">
        <w:rPr>
          <w:rFonts w:ascii="Open Sans Light" w:hAnsi="Open Sans Light" w:cs="Open Sans Light"/>
          <w:bCs/>
          <w:color w:val="000000"/>
        </w:rPr>
        <w:t>6</w:t>
      </w:r>
      <w:r>
        <w:rPr>
          <w:rFonts w:ascii="Open Sans Light" w:hAnsi="Open Sans Light" w:cs="Open Sans Light"/>
          <w:bCs/>
          <w:color w:val="000000"/>
        </w:rPr>
        <w:t xml:space="preserve"> below identifies that final locations of the rooftop mechanical plant and acoustic screening. </w:t>
      </w:r>
    </w:p>
    <w:p w14:paraId="3749A57C" w14:textId="2585D597" w:rsidR="00530A28" w:rsidRPr="00530A28" w:rsidRDefault="00530A28" w:rsidP="008223D1">
      <w:pPr>
        <w:jc w:val="both"/>
        <w:rPr>
          <w:rFonts w:ascii="Open Sans Light" w:hAnsi="Open Sans Light" w:cs="Open Sans Light"/>
          <w:bCs/>
          <w:i/>
          <w:iCs/>
          <w:color w:val="000000"/>
        </w:rPr>
      </w:pPr>
      <w:r w:rsidRPr="00530A28">
        <w:rPr>
          <w:rFonts w:ascii="Open Sans Light" w:hAnsi="Open Sans Light" w:cs="Open Sans Light"/>
          <w:bCs/>
          <w:i/>
          <w:iCs/>
          <w:noProof/>
          <w:color w:val="000000"/>
        </w:rPr>
        <w:drawing>
          <wp:inline distT="0" distB="0" distL="0" distR="0" wp14:anchorId="1A5FC3CC" wp14:editId="0C084AEA">
            <wp:extent cx="4415375" cy="280572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9782" cy="2814878"/>
                    </a:xfrm>
                    <a:prstGeom prst="rect">
                      <a:avLst/>
                    </a:prstGeom>
                  </pic:spPr>
                </pic:pic>
              </a:graphicData>
            </a:graphic>
          </wp:inline>
        </w:drawing>
      </w:r>
      <w:r w:rsidRPr="00530A28">
        <w:rPr>
          <w:rFonts w:ascii="Open Sans Light" w:hAnsi="Open Sans Light" w:cs="Open Sans Light"/>
          <w:bCs/>
          <w:i/>
          <w:iCs/>
          <w:color w:val="000000"/>
        </w:rPr>
        <w:t xml:space="preserve"> </w:t>
      </w:r>
    </w:p>
    <w:p w14:paraId="60F837DD" w14:textId="1CF94658" w:rsidR="00530A28" w:rsidRPr="00325DD3" w:rsidRDefault="00530A28" w:rsidP="00530A28">
      <w:pPr>
        <w:jc w:val="both"/>
        <w:rPr>
          <w:rFonts w:ascii="Open Sans Light" w:hAnsi="Open Sans Light" w:cs="Open Sans Light"/>
          <w:b/>
          <w:i/>
          <w:iCs/>
          <w:color w:val="000000"/>
        </w:rPr>
      </w:pPr>
      <w:r w:rsidRPr="00325DD3">
        <w:rPr>
          <w:rFonts w:ascii="Open Sans Light" w:hAnsi="Open Sans Light" w:cs="Open Sans Light"/>
          <w:b/>
          <w:i/>
          <w:iCs/>
          <w:color w:val="000000"/>
        </w:rPr>
        <w:t xml:space="preserve">Figure </w:t>
      </w:r>
      <w:r w:rsidR="00325DD3" w:rsidRPr="00325DD3">
        <w:rPr>
          <w:rFonts w:ascii="Open Sans Light" w:hAnsi="Open Sans Light" w:cs="Open Sans Light"/>
          <w:b/>
          <w:i/>
          <w:iCs/>
          <w:color w:val="000000"/>
        </w:rPr>
        <w:t>6</w:t>
      </w:r>
      <w:r w:rsidRPr="00325DD3">
        <w:rPr>
          <w:rFonts w:ascii="Open Sans Light" w:hAnsi="Open Sans Light" w:cs="Open Sans Light"/>
          <w:b/>
          <w:i/>
          <w:iCs/>
          <w:color w:val="000000"/>
        </w:rPr>
        <w:t xml:space="preserve"> - Extract from the Acoustic Assessment identifying rooftop mechanical plant</w:t>
      </w:r>
    </w:p>
    <w:p w14:paraId="2FBA9272" w14:textId="77777777" w:rsidR="00530A28" w:rsidRDefault="00530A28" w:rsidP="00530A28">
      <w:pPr>
        <w:jc w:val="both"/>
        <w:rPr>
          <w:rFonts w:ascii="Open Sans Light" w:hAnsi="Open Sans Light" w:cs="Open Sans Light"/>
          <w:bCs/>
          <w:color w:val="000000"/>
        </w:rPr>
      </w:pPr>
    </w:p>
    <w:p w14:paraId="61B6C57C" w14:textId="5549F98B" w:rsidR="00530A28" w:rsidRDefault="00530A28" w:rsidP="00530A28">
      <w:pPr>
        <w:jc w:val="both"/>
        <w:rPr>
          <w:rFonts w:ascii="Open Sans Light" w:hAnsi="Open Sans Light" w:cs="Open Sans Light"/>
          <w:bCs/>
          <w:color w:val="000000"/>
        </w:rPr>
      </w:pPr>
      <w:r>
        <w:rPr>
          <w:rFonts w:ascii="Open Sans Light" w:hAnsi="Open Sans Light" w:cs="Open Sans Light"/>
          <w:bCs/>
          <w:color w:val="000000"/>
        </w:rPr>
        <w:t xml:space="preserve">The predicated plant noise levels from the mechanical plant noise assessment show that compliance with the noise limit of 37 dB(A) </w:t>
      </w:r>
      <w:proofErr w:type="spellStart"/>
      <w:r>
        <w:rPr>
          <w:rFonts w:ascii="Open Sans Light" w:hAnsi="Open Sans Light" w:cs="Open Sans Light"/>
          <w:bCs/>
          <w:color w:val="000000"/>
        </w:rPr>
        <w:t>Leq</w:t>
      </w:r>
      <w:proofErr w:type="spellEnd"/>
      <w:r>
        <w:rPr>
          <w:rFonts w:ascii="Open Sans Light" w:hAnsi="Open Sans Light" w:cs="Open Sans Light"/>
          <w:bCs/>
          <w:color w:val="000000"/>
        </w:rPr>
        <w:t xml:space="preserve"> is achieved at the closest noise sensitive receivers. No additional noise mitigation measures are required. </w:t>
      </w:r>
    </w:p>
    <w:p w14:paraId="11F720DE" w14:textId="50B4902E" w:rsidR="00530A28" w:rsidRDefault="00530A28" w:rsidP="00530A28">
      <w:pPr>
        <w:jc w:val="both"/>
        <w:rPr>
          <w:rFonts w:ascii="Open Sans Light" w:hAnsi="Open Sans Light" w:cs="Open Sans Light"/>
          <w:bCs/>
          <w:color w:val="000000"/>
        </w:rPr>
      </w:pPr>
    </w:p>
    <w:p w14:paraId="3A0C2302" w14:textId="116F76DA" w:rsidR="00530A28" w:rsidRDefault="00530A28" w:rsidP="00530A28">
      <w:pPr>
        <w:jc w:val="both"/>
        <w:rPr>
          <w:rFonts w:ascii="Open Sans Light" w:hAnsi="Open Sans Light" w:cs="Open Sans Light"/>
          <w:bCs/>
          <w:i/>
          <w:iCs/>
          <w:color w:val="000000"/>
        </w:rPr>
      </w:pPr>
      <w:r>
        <w:rPr>
          <w:rFonts w:ascii="Open Sans Light" w:hAnsi="Open Sans Light" w:cs="Open Sans Light"/>
          <w:bCs/>
          <w:i/>
          <w:iCs/>
          <w:color w:val="000000"/>
        </w:rPr>
        <w:lastRenderedPageBreak/>
        <w:t xml:space="preserve">Vehicle Movement Noise </w:t>
      </w:r>
    </w:p>
    <w:p w14:paraId="7C2F46EF" w14:textId="51A82587" w:rsidR="00530A28" w:rsidRDefault="00530A28" w:rsidP="00530A28">
      <w:pPr>
        <w:jc w:val="both"/>
        <w:rPr>
          <w:rFonts w:ascii="Open Sans Light" w:hAnsi="Open Sans Light" w:cs="Open Sans Light"/>
          <w:bCs/>
          <w:color w:val="000000"/>
        </w:rPr>
      </w:pPr>
      <w:r>
        <w:rPr>
          <w:rFonts w:ascii="Open Sans Light" w:hAnsi="Open Sans Light" w:cs="Open Sans Light"/>
          <w:bCs/>
          <w:color w:val="000000"/>
        </w:rPr>
        <w:t xml:space="preserve">Figure </w:t>
      </w:r>
      <w:r w:rsidR="00325DD3">
        <w:rPr>
          <w:rFonts w:ascii="Open Sans Light" w:hAnsi="Open Sans Light" w:cs="Open Sans Light"/>
          <w:bCs/>
          <w:color w:val="000000"/>
        </w:rPr>
        <w:t>7</w:t>
      </w:r>
      <w:r>
        <w:rPr>
          <w:rFonts w:ascii="Open Sans Light" w:hAnsi="Open Sans Light" w:cs="Open Sans Light"/>
          <w:bCs/>
          <w:color w:val="000000"/>
        </w:rPr>
        <w:t xml:space="preserve"> below identifies that vehicle movement noise sources: </w:t>
      </w:r>
    </w:p>
    <w:p w14:paraId="5352C224" w14:textId="6F9DA787" w:rsidR="00530A28" w:rsidRPr="00530A28" w:rsidRDefault="00530A28" w:rsidP="00530A28">
      <w:pPr>
        <w:jc w:val="both"/>
        <w:rPr>
          <w:rFonts w:ascii="Open Sans Light" w:hAnsi="Open Sans Light" w:cs="Open Sans Light"/>
          <w:bCs/>
          <w:color w:val="000000"/>
        </w:rPr>
      </w:pPr>
      <w:r w:rsidRPr="00530A28">
        <w:rPr>
          <w:rFonts w:ascii="Open Sans Light" w:hAnsi="Open Sans Light" w:cs="Open Sans Light"/>
          <w:bCs/>
          <w:noProof/>
          <w:color w:val="000000"/>
        </w:rPr>
        <w:drawing>
          <wp:inline distT="0" distB="0" distL="0" distR="0" wp14:anchorId="0E30CD13" wp14:editId="027550D2">
            <wp:extent cx="5836920" cy="331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6920" cy="3314700"/>
                    </a:xfrm>
                    <a:prstGeom prst="rect">
                      <a:avLst/>
                    </a:prstGeom>
                  </pic:spPr>
                </pic:pic>
              </a:graphicData>
            </a:graphic>
          </wp:inline>
        </w:drawing>
      </w:r>
    </w:p>
    <w:p w14:paraId="7E3C1321" w14:textId="3DB1E8A2" w:rsidR="00530A28" w:rsidRDefault="00007814" w:rsidP="008223D1">
      <w:pPr>
        <w:jc w:val="both"/>
        <w:rPr>
          <w:rFonts w:ascii="Open Sans Light" w:hAnsi="Open Sans Light" w:cs="Open Sans Light"/>
          <w:b/>
          <w:i/>
          <w:iCs/>
          <w:color w:val="000000"/>
        </w:rPr>
      </w:pPr>
      <w:r>
        <w:rPr>
          <w:rFonts w:ascii="Open Sans Light" w:hAnsi="Open Sans Light" w:cs="Open Sans Light"/>
          <w:bCs/>
          <w:color w:val="000000"/>
        </w:rPr>
        <w:t xml:space="preserve"> </w:t>
      </w:r>
      <w:r w:rsidR="00325DD3">
        <w:rPr>
          <w:rFonts w:ascii="Open Sans Light" w:hAnsi="Open Sans Light" w:cs="Open Sans Light"/>
          <w:b/>
          <w:i/>
          <w:iCs/>
          <w:color w:val="000000"/>
        </w:rPr>
        <w:t xml:space="preserve">Figure 7 – Extract from the Acoustic Assessment identifying the vehicle movement noise sources. </w:t>
      </w:r>
    </w:p>
    <w:p w14:paraId="6D365655" w14:textId="77777777" w:rsidR="00325DD3" w:rsidRPr="00325DD3" w:rsidRDefault="00325DD3" w:rsidP="008223D1">
      <w:pPr>
        <w:jc w:val="both"/>
        <w:rPr>
          <w:rFonts w:ascii="Open Sans Light" w:hAnsi="Open Sans Light" w:cs="Open Sans Light"/>
          <w:b/>
          <w:i/>
          <w:iCs/>
          <w:color w:val="000000"/>
        </w:rPr>
      </w:pPr>
    </w:p>
    <w:p w14:paraId="3A1C1B7D" w14:textId="77777777" w:rsidR="00713186" w:rsidRDefault="003726F4">
      <w:pPr>
        <w:jc w:val="both"/>
        <w:rPr>
          <w:rFonts w:ascii="Open Sans Light" w:hAnsi="Open Sans Light" w:cs="Open Sans Light"/>
          <w:bCs/>
          <w:color w:val="000000"/>
        </w:rPr>
      </w:pPr>
      <w:r>
        <w:rPr>
          <w:rFonts w:ascii="Open Sans Light" w:hAnsi="Open Sans Light" w:cs="Open Sans Light"/>
          <w:bCs/>
          <w:color w:val="000000"/>
        </w:rPr>
        <w:t xml:space="preserve">Using a conservative predication method, the result </w:t>
      </w:r>
      <w:r w:rsidR="00007814">
        <w:rPr>
          <w:rFonts w:ascii="Open Sans Light" w:hAnsi="Open Sans Light" w:cs="Open Sans Light"/>
          <w:bCs/>
          <w:color w:val="000000"/>
        </w:rPr>
        <w:t>show</w:t>
      </w:r>
      <w:r w:rsidR="00826F3A">
        <w:rPr>
          <w:rFonts w:ascii="Open Sans Light" w:hAnsi="Open Sans Light" w:cs="Open Sans Light"/>
          <w:bCs/>
          <w:color w:val="000000"/>
        </w:rPr>
        <w:t xml:space="preserve"> that </w:t>
      </w:r>
      <w:r>
        <w:rPr>
          <w:rFonts w:ascii="Open Sans Light" w:hAnsi="Open Sans Light" w:cs="Open Sans Light"/>
          <w:bCs/>
          <w:color w:val="000000"/>
        </w:rPr>
        <w:t>the development achieves compliance with the project noise trigger levels at all the identified noise sensitive receivers for the day, evening and night-time assessment periods. The predicated noise impacts also comply with the sleep disturbance criteria. No additional mitigation measures are required.</w:t>
      </w:r>
    </w:p>
    <w:p w14:paraId="2A358100" w14:textId="77777777" w:rsidR="00713186" w:rsidRDefault="00713186" w:rsidP="00713186">
      <w:pPr>
        <w:jc w:val="both"/>
      </w:pPr>
    </w:p>
    <w:p w14:paraId="7A7B021A" w14:textId="7D47EEA9" w:rsidR="003726F4" w:rsidRDefault="00D67A94">
      <w:pPr>
        <w:jc w:val="both"/>
        <w:rPr>
          <w:rFonts w:ascii="Open Sans Light" w:hAnsi="Open Sans Light" w:cs="Open Sans Light"/>
          <w:bCs/>
          <w:i/>
          <w:iCs/>
          <w:color w:val="000000"/>
        </w:rPr>
      </w:pPr>
      <w:r>
        <w:rPr>
          <w:rFonts w:ascii="Open Sans Light" w:hAnsi="Open Sans Light" w:cs="Open Sans Light"/>
          <w:bCs/>
          <w:i/>
          <w:iCs/>
          <w:color w:val="000000"/>
        </w:rPr>
        <w:t xml:space="preserve">Outdoor Community Areas </w:t>
      </w:r>
    </w:p>
    <w:p w14:paraId="11FBE08C" w14:textId="77777777" w:rsidR="00D67A94" w:rsidRDefault="00D67A94">
      <w:pPr>
        <w:jc w:val="both"/>
        <w:rPr>
          <w:rFonts w:ascii="Open Sans Light" w:hAnsi="Open Sans Light" w:cs="Open Sans Light"/>
          <w:bCs/>
          <w:color w:val="000000"/>
        </w:rPr>
      </w:pPr>
      <w:r>
        <w:rPr>
          <w:rFonts w:ascii="Open Sans Light" w:hAnsi="Open Sans Light" w:cs="Open Sans Light"/>
          <w:bCs/>
          <w:color w:val="000000"/>
        </w:rPr>
        <w:t xml:space="preserve">The outdoor community areas are expected to be used during the day between 7am and 6pm for exercise and social activities with background music to be played.  It is predicted that a maximum number of 50 people may engage in verbal communication simultaneously in the northern outdoor area and 80 people in the southern outdoor area before reaching the daytime noise limits for the nearest residential receivers. The report identifies that it is unlikely that these numbers will be exceeded and therefore expected to adversely impact on the acoustic amenity of the community. </w:t>
      </w:r>
    </w:p>
    <w:p w14:paraId="2B46B427" w14:textId="77777777" w:rsidR="00D67A94" w:rsidRDefault="00D67A94">
      <w:pPr>
        <w:jc w:val="both"/>
        <w:rPr>
          <w:rFonts w:ascii="Open Sans Light" w:hAnsi="Open Sans Light" w:cs="Open Sans Light"/>
          <w:bCs/>
          <w:color w:val="000000"/>
        </w:rPr>
      </w:pPr>
    </w:p>
    <w:p w14:paraId="1CBBD6C2" w14:textId="1AC3C9BB" w:rsidR="00F1790E" w:rsidRDefault="00F1790E">
      <w:pPr>
        <w:jc w:val="both"/>
        <w:rPr>
          <w:rFonts w:ascii="Open Sans Light" w:hAnsi="Open Sans Light" w:cs="Open Sans Light"/>
          <w:bCs/>
          <w:i/>
          <w:iCs/>
          <w:color w:val="000000"/>
        </w:rPr>
      </w:pPr>
      <w:r>
        <w:rPr>
          <w:rFonts w:ascii="Open Sans Light" w:hAnsi="Open Sans Light" w:cs="Open Sans Light"/>
          <w:bCs/>
          <w:i/>
          <w:iCs/>
          <w:color w:val="000000"/>
        </w:rPr>
        <w:t xml:space="preserve">Construction Noise </w:t>
      </w:r>
    </w:p>
    <w:p w14:paraId="641EBB69" w14:textId="3E36C4C8" w:rsidR="00F1790E" w:rsidRDefault="00F1790E">
      <w:pPr>
        <w:jc w:val="both"/>
        <w:rPr>
          <w:rFonts w:ascii="Open Sans Light" w:hAnsi="Open Sans Light" w:cs="Open Sans Light"/>
        </w:rPr>
      </w:pPr>
      <w:r w:rsidRPr="00F1790E">
        <w:rPr>
          <w:rFonts w:ascii="Open Sans Light" w:hAnsi="Open Sans Light" w:cs="Open Sans Light"/>
        </w:rPr>
        <w:t>The predicted construction noise impact</w:t>
      </w:r>
      <w:r w:rsidR="00136C9F">
        <w:rPr>
          <w:rFonts w:ascii="Open Sans Light" w:hAnsi="Open Sans Light" w:cs="Open Sans Light"/>
        </w:rPr>
        <w:t xml:space="preserve">s </w:t>
      </w:r>
      <w:r w:rsidRPr="00F1790E">
        <w:rPr>
          <w:rFonts w:ascii="Open Sans Light" w:hAnsi="Open Sans Light" w:cs="Open Sans Light"/>
        </w:rPr>
        <w:t xml:space="preserve">exceed the ICNG Noise Management Level of 52 dB(A) during all the construction phases. </w:t>
      </w:r>
      <w:r w:rsidR="00B31E6F">
        <w:rPr>
          <w:rFonts w:ascii="Open Sans Light" w:hAnsi="Open Sans Light" w:cs="Open Sans Light"/>
        </w:rPr>
        <w:t xml:space="preserve">It is anticipated that </w:t>
      </w:r>
      <w:r w:rsidR="00D35663">
        <w:rPr>
          <w:rFonts w:ascii="Open Sans Light" w:hAnsi="Open Sans Light" w:cs="Open Sans Light"/>
        </w:rPr>
        <w:t xml:space="preserve">a </w:t>
      </w:r>
      <w:r w:rsidR="00B31E6F">
        <w:rPr>
          <w:rFonts w:ascii="Open Sans Light" w:hAnsi="Open Sans Light" w:cs="Open Sans Light"/>
        </w:rPr>
        <w:t>c</w:t>
      </w:r>
      <w:r w:rsidRPr="00F1790E">
        <w:rPr>
          <w:rFonts w:ascii="Open Sans Light" w:hAnsi="Open Sans Light" w:cs="Open Sans Light"/>
        </w:rPr>
        <w:t xml:space="preserve">ommunity reaction </w:t>
      </w:r>
      <w:r w:rsidR="00D35663">
        <w:rPr>
          <w:rFonts w:ascii="Open Sans Light" w:hAnsi="Open Sans Light" w:cs="Open Sans Light"/>
        </w:rPr>
        <w:t>could</w:t>
      </w:r>
      <w:r w:rsidR="00B31E6F">
        <w:rPr>
          <w:rFonts w:ascii="Open Sans Light" w:hAnsi="Open Sans Light" w:cs="Open Sans Light"/>
        </w:rPr>
        <w:t xml:space="preserve"> be received as a </w:t>
      </w:r>
      <w:r w:rsidRPr="00F1790E">
        <w:rPr>
          <w:rFonts w:ascii="Open Sans Light" w:hAnsi="Open Sans Light" w:cs="Open Sans Light"/>
        </w:rPr>
        <w:t xml:space="preserve">result of the construction noise. </w:t>
      </w:r>
      <w:r w:rsidR="00B31E6F">
        <w:rPr>
          <w:rFonts w:ascii="Open Sans Light" w:hAnsi="Open Sans Light" w:cs="Open Sans Light"/>
        </w:rPr>
        <w:t>The report recommends that t</w:t>
      </w:r>
      <w:r w:rsidRPr="00F1790E">
        <w:rPr>
          <w:rFonts w:ascii="Open Sans Light" w:hAnsi="Open Sans Light" w:cs="Open Sans Light"/>
        </w:rPr>
        <w:t xml:space="preserve">emporary noise control measures, such as mobile acoustic barriers, </w:t>
      </w:r>
      <w:r w:rsidR="00B31E6F">
        <w:rPr>
          <w:rFonts w:ascii="Open Sans Light" w:hAnsi="Open Sans Light" w:cs="Open Sans Light"/>
        </w:rPr>
        <w:t>be</w:t>
      </w:r>
      <w:r w:rsidRPr="00F1790E">
        <w:rPr>
          <w:rFonts w:ascii="Open Sans Light" w:hAnsi="Open Sans Light" w:cs="Open Sans Light"/>
        </w:rPr>
        <w:t xml:space="preserve"> provide </w:t>
      </w:r>
      <w:r w:rsidR="00B31E6F">
        <w:rPr>
          <w:rFonts w:ascii="Open Sans Light" w:hAnsi="Open Sans Light" w:cs="Open Sans Light"/>
        </w:rPr>
        <w:t xml:space="preserve">as a </w:t>
      </w:r>
      <w:r w:rsidRPr="00F1790E">
        <w:rPr>
          <w:rFonts w:ascii="Open Sans Light" w:hAnsi="Open Sans Light" w:cs="Open Sans Light"/>
        </w:rPr>
        <w:t>temporary relief to high noise impact. A construction noise management plan (CNMP) is required to facilitate community engagement and to set a reliable means of communication. The CNMP will also help identify times when the community is less sensitive to noise, such as, when residents are away for work, and therefore minimise complaints</w:t>
      </w:r>
      <w:r w:rsidR="00B31E6F">
        <w:rPr>
          <w:rFonts w:ascii="Open Sans Light" w:hAnsi="Open Sans Light" w:cs="Open Sans Light"/>
        </w:rPr>
        <w:t xml:space="preserve">. </w:t>
      </w:r>
      <w:r w:rsidR="00D35663">
        <w:rPr>
          <w:rFonts w:ascii="Open Sans Light" w:hAnsi="Open Sans Light" w:cs="Open Sans Light"/>
        </w:rPr>
        <w:t xml:space="preserve">Council is satisfied </w:t>
      </w:r>
      <w:r w:rsidR="000F382B">
        <w:rPr>
          <w:rFonts w:ascii="Open Sans Light" w:hAnsi="Open Sans Light" w:cs="Open Sans Light"/>
        </w:rPr>
        <w:t xml:space="preserve">that given the construction noise will </w:t>
      </w:r>
      <w:r w:rsidR="00750B77">
        <w:rPr>
          <w:rFonts w:ascii="Open Sans Light" w:hAnsi="Open Sans Light" w:cs="Open Sans Light"/>
        </w:rPr>
        <w:t xml:space="preserve">only </w:t>
      </w:r>
      <w:r w:rsidR="000F382B">
        <w:rPr>
          <w:rFonts w:ascii="Open Sans Light" w:hAnsi="Open Sans Light" w:cs="Open Sans Light"/>
        </w:rPr>
        <w:t xml:space="preserve">occur for a finite period, this can be adequately managed. </w:t>
      </w:r>
    </w:p>
    <w:p w14:paraId="76D87E27" w14:textId="0E301441" w:rsidR="00B31E6F" w:rsidRDefault="00B31E6F">
      <w:pPr>
        <w:jc w:val="both"/>
        <w:rPr>
          <w:rFonts w:ascii="Open Sans Light" w:hAnsi="Open Sans Light" w:cs="Open Sans Light"/>
        </w:rPr>
      </w:pPr>
    </w:p>
    <w:p w14:paraId="4B9BC2C7" w14:textId="3C36663B" w:rsidR="00D67A94" w:rsidRDefault="00EE2992">
      <w:pPr>
        <w:jc w:val="both"/>
        <w:rPr>
          <w:rFonts w:ascii="Open Sans Light" w:hAnsi="Open Sans Light" w:cs="Open Sans Light"/>
          <w:bCs/>
          <w:color w:val="000000"/>
        </w:rPr>
      </w:pPr>
      <w:r>
        <w:rPr>
          <w:rFonts w:ascii="Open Sans Light" w:hAnsi="Open Sans Light" w:cs="Open Sans Light"/>
          <w:bCs/>
          <w:color w:val="000000"/>
        </w:rPr>
        <w:t xml:space="preserve">The development </w:t>
      </w:r>
      <w:proofErr w:type="gramStart"/>
      <w:r>
        <w:rPr>
          <w:rFonts w:ascii="Open Sans Light" w:hAnsi="Open Sans Light" w:cs="Open Sans Light"/>
          <w:bCs/>
          <w:color w:val="000000"/>
        </w:rPr>
        <w:t>is considered to be</w:t>
      </w:r>
      <w:proofErr w:type="gramEnd"/>
      <w:r>
        <w:rPr>
          <w:rFonts w:ascii="Open Sans Light" w:hAnsi="Open Sans Light" w:cs="Open Sans Light"/>
          <w:bCs/>
          <w:color w:val="000000"/>
        </w:rPr>
        <w:t xml:space="preserve"> satisfactory in terms of noise and vibration impacts subject to relevant conditions of consent</w:t>
      </w:r>
      <w:r w:rsidR="00D67A94">
        <w:rPr>
          <w:rFonts w:ascii="Open Sans Light" w:hAnsi="Open Sans Light" w:cs="Open Sans Light"/>
          <w:bCs/>
          <w:color w:val="000000"/>
        </w:rPr>
        <w:t xml:space="preserve"> to ensure compliance with the </w:t>
      </w:r>
      <w:r w:rsidR="00B31E6F">
        <w:rPr>
          <w:rFonts w:ascii="Open Sans Light" w:hAnsi="Open Sans Light" w:cs="Open Sans Light"/>
          <w:bCs/>
          <w:color w:val="000000"/>
        </w:rPr>
        <w:t xml:space="preserve">recommendations within the </w:t>
      </w:r>
      <w:r w:rsidR="00D67A94">
        <w:rPr>
          <w:rFonts w:ascii="Open Sans Light" w:hAnsi="Open Sans Light" w:cs="Open Sans Light"/>
          <w:bCs/>
          <w:color w:val="000000"/>
        </w:rPr>
        <w:t xml:space="preserve">acoustic assessment. </w:t>
      </w:r>
    </w:p>
    <w:p w14:paraId="12745444" w14:textId="13D1761E" w:rsidR="00D67A94" w:rsidRDefault="00D67A94">
      <w:pPr>
        <w:jc w:val="both"/>
        <w:rPr>
          <w:rFonts w:ascii="Open Sans Light" w:hAnsi="Open Sans Light" w:cs="Open Sans Light"/>
          <w:bCs/>
          <w:color w:val="000000"/>
        </w:rPr>
      </w:pPr>
    </w:p>
    <w:p w14:paraId="07D7EDC4" w14:textId="6F2C6207" w:rsidR="00AD46D9" w:rsidRPr="00A64D51" w:rsidRDefault="00750B77" w:rsidP="008223D1">
      <w:pPr>
        <w:jc w:val="both"/>
        <w:rPr>
          <w:rFonts w:ascii="Open Sans Light" w:hAnsi="Open Sans Light" w:cs="Open Sans Light"/>
          <w:b/>
          <w:color w:val="000000"/>
          <w:u w:val="single"/>
        </w:rPr>
      </w:pPr>
      <w:r w:rsidRPr="00A64D51">
        <w:rPr>
          <w:rFonts w:ascii="Open Sans Light" w:hAnsi="Open Sans Light" w:cs="Open Sans Light"/>
          <w:b/>
          <w:color w:val="000000"/>
          <w:u w:val="single"/>
        </w:rPr>
        <w:t xml:space="preserve">Privacy </w:t>
      </w:r>
    </w:p>
    <w:p w14:paraId="04711E08" w14:textId="77777777" w:rsidR="00EE2992" w:rsidRDefault="00EE2992" w:rsidP="00EE2992">
      <w:pPr>
        <w:jc w:val="both"/>
        <w:rPr>
          <w:rFonts w:ascii="Open Sans Light" w:hAnsi="Open Sans Light" w:cs="Open Sans Light"/>
          <w:color w:val="000000"/>
        </w:rPr>
      </w:pPr>
      <w:r>
        <w:rPr>
          <w:rFonts w:ascii="Open Sans Light" w:hAnsi="Open Sans Light" w:cs="Open Sans Light"/>
          <w:color w:val="000000"/>
        </w:rPr>
        <w:lastRenderedPageBreak/>
        <w:t xml:space="preserve">The development has been designed to with due consideration of visual privacy within the development and neighbouring properties. Given the separation between the arms of the building, the proposed landscaping and angles of the windows the development achieves adequate visual privacy.  </w:t>
      </w:r>
    </w:p>
    <w:p w14:paraId="0299D06F" w14:textId="77777777" w:rsidR="00EE2992" w:rsidRDefault="00EE2992" w:rsidP="00EE2992">
      <w:pPr>
        <w:jc w:val="both"/>
        <w:rPr>
          <w:rFonts w:ascii="Open Sans Light" w:hAnsi="Open Sans Light" w:cs="Open Sans Light"/>
          <w:color w:val="000000"/>
        </w:rPr>
      </w:pPr>
      <w:r>
        <w:rPr>
          <w:rFonts w:ascii="Open Sans Light" w:hAnsi="Open Sans Light" w:cs="Open Sans Light"/>
          <w:color w:val="000000"/>
        </w:rPr>
        <w:t xml:space="preserve"> </w:t>
      </w:r>
    </w:p>
    <w:p w14:paraId="61DDD64A" w14:textId="0F35AA82" w:rsidR="00EE2992" w:rsidRDefault="00EE2992" w:rsidP="00EE2992">
      <w:pPr>
        <w:jc w:val="both"/>
        <w:rPr>
          <w:rFonts w:ascii="Open Sans Light" w:hAnsi="Open Sans Light" w:cs="Open Sans Light"/>
          <w:color w:val="000000"/>
        </w:rPr>
      </w:pPr>
      <w:r>
        <w:rPr>
          <w:rFonts w:ascii="Open Sans Light" w:hAnsi="Open Sans Light" w:cs="Open Sans Light"/>
          <w:color w:val="000000"/>
        </w:rPr>
        <w:t>T</w:t>
      </w:r>
      <w:r w:rsidR="001906D2">
        <w:rPr>
          <w:rFonts w:ascii="Open Sans Light" w:hAnsi="Open Sans Light" w:cs="Open Sans Light"/>
          <w:color w:val="000000"/>
        </w:rPr>
        <w:t>o</w:t>
      </w:r>
      <w:r>
        <w:rPr>
          <w:rFonts w:ascii="Open Sans Light" w:hAnsi="Open Sans Light" w:cs="Open Sans Light"/>
          <w:color w:val="000000"/>
        </w:rPr>
        <w:t xml:space="preserve"> </w:t>
      </w:r>
      <w:r w:rsidR="001906D2">
        <w:rPr>
          <w:rFonts w:ascii="Open Sans Light" w:hAnsi="Open Sans Light" w:cs="Open Sans Light"/>
          <w:color w:val="000000"/>
        </w:rPr>
        <w:t xml:space="preserve">further address concerns raised within the submissions the applicant </w:t>
      </w:r>
      <w:r>
        <w:rPr>
          <w:rFonts w:ascii="Open Sans Light" w:hAnsi="Open Sans Light" w:cs="Open Sans Light"/>
          <w:color w:val="000000"/>
        </w:rPr>
        <w:t xml:space="preserve">amended </w:t>
      </w:r>
      <w:r w:rsidR="001906D2">
        <w:rPr>
          <w:rFonts w:ascii="Open Sans Light" w:hAnsi="Open Sans Light" w:cs="Open Sans Light"/>
          <w:color w:val="000000"/>
        </w:rPr>
        <w:t xml:space="preserve">the proposal </w:t>
      </w:r>
      <w:r>
        <w:rPr>
          <w:rFonts w:ascii="Open Sans Light" w:hAnsi="Open Sans Light" w:cs="Open Sans Light"/>
          <w:color w:val="000000"/>
        </w:rPr>
        <w:t xml:space="preserve">to introduce privacy blades, balcony screens and window tint finishes where the development interfaces with the adjoining properties (44 Stronach Ave, 3-7 Erin Close and 6 Martin Close) to address any potential privacy issues. </w:t>
      </w:r>
      <w:r w:rsidR="001906D2">
        <w:rPr>
          <w:rFonts w:ascii="Open Sans Light" w:hAnsi="Open Sans Light" w:cs="Open Sans Light"/>
          <w:color w:val="000000"/>
        </w:rPr>
        <w:t xml:space="preserve">Figures </w:t>
      </w:r>
      <w:r w:rsidR="00A64D51">
        <w:rPr>
          <w:rFonts w:ascii="Open Sans Light" w:hAnsi="Open Sans Light" w:cs="Open Sans Light"/>
          <w:color w:val="000000"/>
        </w:rPr>
        <w:t>8</w:t>
      </w:r>
      <w:r w:rsidR="00325DD3">
        <w:rPr>
          <w:rFonts w:ascii="Open Sans Light" w:hAnsi="Open Sans Light" w:cs="Open Sans Light"/>
          <w:color w:val="000000"/>
        </w:rPr>
        <w:t>-1</w:t>
      </w:r>
      <w:r w:rsidR="00A64D51">
        <w:rPr>
          <w:rFonts w:ascii="Open Sans Light" w:hAnsi="Open Sans Light" w:cs="Open Sans Light"/>
          <w:color w:val="000000"/>
        </w:rPr>
        <w:t>3</w:t>
      </w:r>
      <w:r w:rsidR="001906D2">
        <w:rPr>
          <w:rFonts w:ascii="Open Sans Light" w:hAnsi="Open Sans Light" w:cs="Open Sans Light"/>
          <w:color w:val="000000"/>
        </w:rPr>
        <w:t xml:space="preserve"> below demonstrate how the development addresses potential privacy concerns. Council is satisfied that the development is suitable in terms of visual privacy. </w:t>
      </w:r>
    </w:p>
    <w:p w14:paraId="4A01B219" w14:textId="3E1A561A" w:rsidR="00325DD3" w:rsidRDefault="00325DD3" w:rsidP="00EE2992">
      <w:pPr>
        <w:jc w:val="both"/>
        <w:rPr>
          <w:rFonts w:ascii="Open Sans Light" w:hAnsi="Open Sans Light" w:cs="Open Sans Light"/>
          <w:color w:val="000000"/>
        </w:rPr>
      </w:pPr>
    </w:p>
    <w:p w14:paraId="1366084D" w14:textId="17523BAB" w:rsidR="00325DD3" w:rsidRDefault="00325DD3" w:rsidP="00EE2992">
      <w:pPr>
        <w:jc w:val="both"/>
        <w:rPr>
          <w:rFonts w:ascii="Open Sans Light" w:hAnsi="Open Sans Light" w:cs="Open Sans Light"/>
          <w:color w:val="000000"/>
        </w:rPr>
      </w:pPr>
      <w:r>
        <w:rPr>
          <w:rFonts w:ascii="Open Sans Light" w:hAnsi="Open Sans Light" w:cs="Open Sans Light"/>
          <w:color w:val="000000"/>
        </w:rPr>
        <w:t xml:space="preserve">44 Stronach Ave – whilst the separation distance is considered generous to this property, at its interface the development also includes the addition of vertical privacy blades, balcony screens and high planting to obscure direct lines of sight. </w:t>
      </w:r>
    </w:p>
    <w:p w14:paraId="51F08C3A" w14:textId="14E01FEC" w:rsidR="00325DD3" w:rsidRDefault="00325DD3" w:rsidP="00EE2992">
      <w:pPr>
        <w:jc w:val="both"/>
        <w:rPr>
          <w:rFonts w:ascii="Open Sans Light" w:hAnsi="Open Sans Light" w:cs="Open Sans Light"/>
          <w:color w:val="000000"/>
        </w:rPr>
      </w:pPr>
    </w:p>
    <w:p w14:paraId="247E48DC" w14:textId="0073C1AE" w:rsidR="001906D2" w:rsidRDefault="008427D3" w:rsidP="00EE2992">
      <w:pPr>
        <w:jc w:val="both"/>
        <w:rPr>
          <w:rFonts w:ascii="Open Sans Light" w:eastAsia="Calibri" w:hAnsi="Open Sans Light" w:cs="Open Sans Light"/>
          <w:noProof/>
        </w:rPr>
      </w:pPr>
      <w:r>
        <w:rPr>
          <w:noProof/>
        </w:rPr>
        <w:drawing>
          <wp:inline distT="0" distB="0" distL="0" distR="0" wp14:anchorId="50844561" wp14:editId="19F4E6EE">
            <wp:extent cx="4994031" cy="249292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7729" cy="2504759"/>
                    </a:xfrm>
                    <a:prstGeom prst="rect">
                      <a:avLst/>
                    </a:prstGeom>
                  </pic:spPr>
                </pic:pic>
              </a:graphicData>
            </a:graphic>
          </wp:inline>
        </w:drawing>
      </w:r>
    </w:p>
    <w:p w14:paraId="73D9F345" w14:textId="0249AE4B" w:rsidR="00325DD3" w:rsidRPr="00325DD3" w:rsidRDefault="00325DD3" w:rsidP="00EE2992">
      <w:pPr>
        <w:jc w:val="both"/>
        <w:rPr>
          <w:rFonts w:ascii="Open Sans Light" w:eastAsia="Calibri" w:hAnsi="Open Sans Light" w:cs="Open Sans Light"/>
          <w:b/>
          <w:bCs/>
          <w:i/>
          <w:iCs/>
          <w:noProof/>
        </w:rPr>
      </w:pPr>
      <w:r w:rsidRPr="00325DD3">
        <w:rPr>
          <w:rFonts w:ascii="Open Sans Light" w:eastAsia="Calibri" w:hAnsi="Open Sans Light" w:cs="Open Sans Light"/>
          <w:b/>
          <w:bCs/>
          <w:i/>
          <w:iCs/>
          <w:noProof/>
        </w:rPr>
        <w:t>Figure 8 - Proposed new vertical blade screens and balcony screening where the building interfaces with 44 Stronach Ave</w:t>
      </w:r>
    </w:p>
    <w:p w14:paraId="15999BE1" w14:textId="71480853" w:rsidR="008427D3" w:rsidRDefault="008427D3" w:rsidP="00EE2992">
      <w:pPr>
        <w:jc w:val="both"/>
        <w:rPr>
          <w:rFonts w:ascii="Open Sans Light" w:eastAsia="Calibri" w:hAnsi="Open Sans Light" w:cs="Open Sans Light"/>
          <w:noProof/>
        </w:rPr>
      </w:pPr>
      <w:r>
        <w:rPr>
          <w:noProof/>
        </w:rPr>
        <w:drawing>
          <wp:inline distT="0" distB="0" distL="0" distR="0" wp14:anchorId="6A37AF83" wp14:editId="3811CC1E">
            <wp:extent cx="4736123" cy="336248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4927" cy="3375832"/>
                    </a:xfrm>
                    <a:prstGeom prst="rect">
                      <a:avLst/>
                    </a:prstGeom>
                  </pic:spPr>
                </pic:pic>
              </a:graphicData>
            </a:graphic>
          </wp:inline>
        </w:drawing>
      </w:r>
    </w:p>
    <w:p w14:paraId="73744E50" w14:textId="7E2FF683" w:rsidR="008427D3" w:rsidRPr="00325DD3" w:rsidRDefault="00325DD3" w:rsidP="00EE2992">
      <w:pPr>
        <w:jc w:val="both"/>
        <w:rPr>
          <w:rFonts w:ascii="Open Sans Light" w:eastAsia="Calibri" w:hAnsi="Open Sans Light" w:cs="Open Sans Light"/>
          <w:b/>
          <w:bCs/>
          <w:i/>
          <w:iCs/>
          <w:noProof/>
        </w:rPr>
      </w:pPr>
      <w:r>
        <w:rPr>
          <w:rFonts w:ascii="Open Sans Light" w:eastAsia="Calibri" w:hAnsi="Open Sans Light" w:cs="Open Sans Light"/>
          <w:b/>
          <w:bCs/>
          <w:i/>
          <w:iCs/>
          <w:noProof/>
        </w:rPr>
        <w:t xml:space="preserve">Figure 9 - </w:t>
      </w:r>
      <w:r w:rsidR="008427D3" w:rsidRPr="00325DD3">
        <w:rPr>
          <w:rFonts w:ascii="Open Sans Light" w:eastAsia="Calibri" w:hAnsi="Open Sans Light" w:cs="Open Sans Light"/>
          <w:b/>
          <w:bCs/>
          <w:i/>
          <w:iCs/>
          <w:noProof/>
        </w:rPr>
        <w:t xml:space="preserve">Original proposal (left) and amended proposal (right) with vertical privacy blades. </w:t>
      </w:r>
    </w:p>
    <w:p w14:paraId="5CA2FEE1" w14:textId="5958DEE7" w:rsidR="001906D2" w:rsidRDefault="001906D2" w:rsidP="00EE2992">
      <w:pPr>
        <w:jc w:val="both"/>
        <w:rPr>
          <w:rFonts w:ascii="Open Sans Light" w:eastAsia="Calibri" w:hAnsi="Open Sans Light" w:cs="Open Sans Light"/>
          <w:noProof/>
        </w:rPr>
      </w:pPr>
    </w:p>
    <w:p w14:paraId="416C16DD" w14:textId="291D7401" w:rsidR="00325DD3" w:rsidRDefault="00325DD3" w:rsidP="00EE2992">
      <w:pPr>
        <w:jc w:val="both"/>
        <w:rPr>
          <w:rFonts w:ascii="Open Sans Light" w:eastAsia="Calibri" w:hAnsi="Open Sans Light" w:cs="Open Sans Light"/>
          <w:noProof/>
        </w:rPr>
      </w:pPr>
      <w:r>
        <w:rPr>
          <w:rFonts w:ascii="Open Sans Light" w:eastAsia="Calibri" w:hAnsi="Open Sans Light" w:cs="Open Sans Light"/>
          <w:noProof/>
        </w:rPr>
        <w:lastRenderedPageBreak/>
        <w:t>3-7 Erin Close – The setbacks to these dwelling varies across the site, however ranges from 26.23m – 48.14m. There are also a topographical change in levels where the proposed new loading dock and adjace</w:t>
      </w:r>
      <w:r w:rsidR="007B06E5">
        <w:rPr>
          <w:rFonts w:ascii="Open Sans Light" w:eastAsia="Calibri" w:hAnsi="Open Sans Light" w:cs="Open Sans Light"/>
          <w:noProof/>
        </w:rPr>
        <w:t>n</w:t>
      </w:r>
      <w:r>
        <w:rPr>
          <w:rFonts w:ascii="Open Sans Light" w:eastAsia="Calibri" w:hAnsi="Open Sans Light" w:cs="Open Sans Light"/>
          <w:noProof/>
        </w:rPr>
        <w:t xml:space="preserve">t internal </w:t>
      </w:r>
      <w:r w:rsidR="007B06E5">
        <w:rPr>
          <w:rFonts w:ascii="Open Sans Light" w:eastAsia="Calibri" w:hAnsi="Open Sans Light" w:cs="Open Sans Light"/>
          <w:noProof/>
        </w:rPr>
        <w:t xml:space="preserve">driveway with a difference of 4.65m from the top of the 1.8m boundary fence. </w:t>
      </w:r>
    </w:p>
    <w:p w14:paraId="7ACE9FB3" w14:textId="40A2B88A" w:rsidR="007B06E5" w:rsidRDefault="007B06E5" w:rsidP="00EE2992">
      <w:pPr>
        <w:jc w:val="both"/>
        <w:rPr>
          <w:rFonts w:ascii="Open Sans Light" w:eastAsia="Calibri" w:hAnsi="Open Sans Light" w:cs="Open Sans Light"/>
          <w:noProof/>
        </w:rPr>
      </w:pPr>
      <w:r>
        <w:rPr>
          <w:rFonts w:ascii="Open Sans Light" w:eastAsia="Calibri" w:hAnsi="Open Sans Light" w:cs="Open Sans Light"/>
          <w:noProof/>
        </w:rPr>
        <w:br/>
        <w:t xml:space="preserve">The applicant has also adopted design features such as window tinting, vertical privacy blades and 1700mm high balcony screening, as well as an additional hedge along the boundary fence to ameliorate visual privacy impacts. </w:t>
      </w:r>
    </w:p>
    <w:p w14:paraId="7B859B47" w14:textId="05B5400A" w:rsidR="007B06E5" w:rsidRDefault="007B06E5" w:rsidP="00EE2992">
      <w:pPr>
        <w:jc w:val="both"/>
        <w:rPr>
          <w:rFonts w:ascii="Open Sans Light" w:eastAsia="Calibri" w:hAnsi="Open Sans Light" w:cs="Open Sans Light"/>
          <w:noProof/>
        </w:rPr>
      </w:pPr>
      <w:r w:rsidRPr="007B06E5">
        <w:rPr>
          <w:rFonts w:ascii="Open Sans Light" w:eastAsia="Calibri" w:hAnsi="Open Sans Light" w:cs="Open Sans Light"/>
          <w:noProof/>
        </w:rPr>
        <w:drawing>
          <wp:inline distT="0" distB="0" distL="0" distR="0" wp14:anchorId="6FAB0CEB" wp14:editId="06B6AD27">
            <wp:extent cx="5836920" cy="1443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6920" cy="1443990"/>
                    </a:xfrm>
                    <a:prstGeom prst="rect">
                      <a:avLst/>
                    </a:prstGeom>
                  </pic:spPr>
                </pic:pic>
              </a:graphicData>
            </a:graphic>
          </wp:inline>
        </w:drawing>
      </w:r>
    </w:p>
    <w:p w14:paraId="15666B3E" w14:textId="352BBA0B" w:rsidR="007B06E5" w:rsidRPr="007B06E5" w:rsidRDefault="007B06E5" w:rsidP="00EE2992">
      <w:pPr>
        <w:jc w:val="both"/>
        <w:rPr>
          <w:rFonts w:ascii="Open Sans Light" w:eastAsia="Calibri" w:hAnsi="Open Sans Light" w:cs="Open Sans Light"/>
          <w:b/>
          <w:bCs/>
          <w:i/>
          <w:iCs/>
          <w:noProof/>
        </w:rPr>
      </w:pPr>
      <w:r>
        <w:rPr>
          <w:rFonts w:ascii="Open Sans Light" w:eastAsia="Calibri" w:hAnsi="Open Sans Light" w:cs="Open Sans Light"/>
          <w:b/>
          <w:bCs/>
          <w:i/>
          <w:iCs/>
          <w:noProof/>
        </w:rPr>
        <w:t xml:space="preserve">Figure 10 – Proposed interface with 3 – 7 Erin Close </w:t>
      </w:r>
    </w:p>
    <w:p w14:paraId="56066B9C" w14:textId="185298A9" w:rsidR="001906D2" w:rsidRDefault="001906D2" w:rsidP="00EE2992">
      <w:pPr>
        <w:jc w:val="both"/>
        <w:rPr>
          <w:noProof/>
        </w:rPr>
      </w:pPr>
    </w:p>
    <w:p w14:paraId="33B746E4" w14:textId="698CF6DC" w:rsidR="007B06E5" w:rsidRDefault="007B06E5" w:rsidP="00EE2992">
      <w:pPr>
        <w:jc w:val="both"/>
        <w:rPr>
          <w:rFonts w:ascii="Open Sans Light" w:eastAsia="Calibri" w:hAnsi="Open Sans Light" w:cs="Open Sans Light"/>
          <w:noProof/>
        </w:rPr>
      </w:pPr>
      <w:r w:rsidRPr="007B06E5">
        <w:rPr>
          <w:rFonts w:ascii="Open Sans Light" w:eastAsia="Calibri" w:hAnsi="Open Sans Light" w:cs="Open Sans Light"/>
          <w:noProof/>
        </w:rPr>
        <w:drawing>
          <wp:inline distT="0" distB="0" distL="0" distR="0" wp14:anchorId="119E5EDA" wp14:editId="07FCBB97">
            <wp:extent cx="4931508" cy="3441353"/>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9071" cy="3446630"/>
                    </a:xfrm>
                    <a:prstGeom prst="rect">
                      <a:avLst/>
                    </a:prstGeom>
                  </pic:spPr>
                </pic:pic>
              </a:graphicData>
            </a:graphic>
          </wp:inline>
        </w:drawing>
      </w:r>
    </w:p>
    <w:p w14:paraId="5FE73EF8" w14:textId="63CE9EF5" w:rsidR="007B06E5" w:rsidRDefault="007B06E5" w:rsidP="00EE2992">
      <w:pPr>
        <w:jc w:val="both"/>
        <w:rPr>
          <w:rFonts w:ascii="Open Sans Light" w:eastAsia="Calibri" w:hAnsi="Open Sans Light" w:cs="Open Sans Light"/>
          <w:b/>
          <w:bCs/>
          <w:i/>
          <w:iCs/>
          <w:noProof/>
        </w:rPr>
      </w:pPr>
      <w:r>
        <w:rPr>
          <w:rFonts w:ascii="Open Sans Light" w:eastAsia="Calibri" w:hAnsi="Open Sans Light" w:cs="Open Sans Light"/>
          <w:b/>
          <w:bCs/>
          <w:i/>
          <w:iCs/>
          <w:noProof/>
        </w:rPr>
        <w:t xml:space="preserve">Figure 11 – Level 2 Original proposal (left) and amended proposal (right) with proposed screening. </w:t>
      </w:r>
    </w:p>
    <w:p w14:paraId="08B4FEDD" w14:textId="22A2204E" w:rsidR="007B06E5" w:rsidRDefault="007B06E5" w:rsidP="00EE2992">
      <w:pPr>
        <w:jc w:val="both"/>
        <w:rPr>
          <w:rFonts w:ascii="Open Sans Light" w:eastAsia="Calibri" w:hAnsi="Open Sans Light" w:cs="Open Sans Light"/>
          <w:b/>
          <w:bCs/>
          <w:i/>
          <w:iCs/>
          <w:noProof/>
        </w:rPr>
      </w:pPr>
    </w:p>
    <w:p w14:paraId="40BE16C5" w14:textId="3014D59E" w:rsidR="007B06E5" w:rsidRDefault="007B06E5" w:rsidP="00EE2992">
      <w:pPr>
        <w:jc w:val="both"/>
        <w:rPr>
          <w:rFonts w:ascii="Open Sans Light" w:eastAsia="Calibri" w:hAnsi="Open Sans Light" w:cs="Open Sans Light"/>
          <w:noProof/>
        </w:rPr>
      </w:pPr>
      <w:r>
        <w:rPr>
          <w:rFonts w:ascii="Open Sans Light" w:eastAsia="Calibri" w:hAnsi="Open Sans Light" w:cs="Open Sans Light"/>
          <w:noProof/>
        </w:rPr>
        <w:t xml:space="preserve">Whist a submissions was not received from any residents on Martin Street, the applicant has further addressed the interface with this existing development. </w:t>
      </w:r>
    </w:p>
    <w:p w14:paraId="2A53E132" w14:textId="6EF309FC" w:rsidR="007B06E5" w:rsidRDefault="007B06E5" w:rsidP="00EE2992">
      <w:pPr>
        <w:jc w:val="both"/>
        <w:rPr>
          <w:rFonts w:ascii="Open Sans Light" w:eastAsia="Calibri" w:hAnsi="Open Sans Light" w:cs="Open Sans Light"/>
          <w:noProof/>
        </w:rPr>
      </w:pPr>
    </w:p>
    <w:p w14:paraId="351D674D" w14:textId="77777777" w:rsidR="007B06E5" w:rsidRDefault="007B06E5" w:rsidP="00EE2992">
      <w:pPr>
        <w:jc w:val="both"/>
        <w:rPr>
          <w:rFonts w:ascii="Open Sans Light" w:eastAsia="Calibri" w:hAnsi="Open Sans Light" w:cs="Open Sans Light"/>
          <w:noProof/>
        </w:rPr>
      </w:pPr>
      <w:r>
        <w:rPr>
          <w:rFonts w:ascii="Open Sans Light" w:eastAsia="Calibri" w:hAnsi="Open Sans Light" w:cs="Open Sans Light"/>
          <w:noProof/>
        </w:rPr>
        <w:t xml:space="preserve">6 Martin Close – At its closest point the development is setback 24.23m, the applicant has also incorporated window tinting and vertical privacy blades at the interface with Martin Close which will assist with obscuring the outlook away from this property. </w:t>
      </w:r>
    </w:p>
    <w:p w14:paraId="53147C28" w14:textId="77777777" w:rsidR="007B06E5" w:rsidRDefault="007B06E5" w:rsidP="00EE2992">
      <w:pPr>
        <w:jc w:val="both"/>
        <w:rPr>
          <w:rFonts w:ascii="Open Sans Light" w:eastAsia="Calibri" w:hAnsi="Open Sans Light" w:cs="Open Sans Light"/>
          <w:noProof/>
        </w:rPr>
      </w:pPr>
    </w:p>
    <w:p w14:paraId="6F8B7190" w14:textId="77777777" w:rsidR="007B06E5" w:rsidRDefault="007B06E5" w:rsidP="00EE2992">
      <w:pPr>
        <w:jc w:val="both"/>
        <w:rPr>
          <w:rFonts w:ascii="Open Sans Light" w:eastAsia="Calibri" w:hAnsi="Open Sans Light" w:cs="Open Sans Light"/>
          <w:noProof/>
        </w:rPr>
      </w:pPr>
      <w:r w:rsidRPr="007B06E5">
        <w:rPr>
          <w:rFonts w:ascii="Open Sans Light" w:eastAsia="Calibri" w:hAnsi="Open Sans Light" w:cs="Open Sans Light"/>
          <w:noProof/>
        </w:rPr>
        <w:lastRenderedPageBreak/>
        <w:drawing>
          <wp:inline distT="0" distB="0" distL="0" distR="0" wp14:anchorId="75A33F6D" wp14:editId="75A3BF51">
            <wp:extent cx="5836920" cy="1498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6920" cy="1498600"/>
                    </a:xfrm>
                    <a:prstGeom prst="rect">
                      <a:avLst/>
                    </a:prstGeom>
                  </pic:spPr>
                </pic:pic>
              </a:graphicData>
            </a:graphic>
          </wp:inline>
        </w:drawing>
      </w:r>
    </w:p>
    <w:p w14:paraId="1A72A661" w14:textId="77777777" w:rsidR="007B06E5" w:rsidRDefault="007B06E5" w:rsidP="00EE2992">
      <w:pPr>
        <w:jc w:val="both"/>
        <w:rPr>
          <w:rFonts w:ascii="Open Sans Light" w:eastAsia="Calibri" w:hAnsi="Open Sans Light" w:cs="Open Sans Light"/>
          <w:b/>
          <w:bCs/>
          <w:i/>
          <w:iCs/>
          <w:noProof/>
        </w:rPr>
      </w:pPr>
      <w:r>
        <w:rPr>
          <w:rFonts w:ascii="Open Sans Light" w:eastAsia="Calibri" w:hAnsi="Open Sans Light" w:cs="Open Sans Light"/>
          <w:b/>
          <w:bCs/>
          <w:i/>
          <w:iCs/>
          <w:noProof/>
        </w:rPr>
        <w:t xml:space="preserve">Figure 12 – Propsed interface with 6 Martin Close </w:t>
      </w:r>
    </w:p>
    <w:p w14:paraId="45B4B00B" w14:textId="77777777" w:rsidR="007B06E5" w:rsidRDefault="007B06E5" w:rsidP="00EE2992">
      <w:pPr>
        <w:jc w:val="both"/>
        <w:rPr>
          <w:rFonts w:ascii="Open Sans Light" w:eastAsia="Calibri" w:hAnsi="Open Sans Light" w:cs="Open Sans Light"/>
          <w:b/>
          <w:bCs/>
          <w:i/>
          <w:iCs/>
          <w:noProof/>
        </w:rPr>
      </w:pPr>
    </w:p>
    <w:p w14:paraId="7CD30C0B" w14:textId="063940FA" w:rsidR="007B06E5" w:rsidRDefault="007B06E5" w:rsidP="00EE2992">
      <w:pPr>
        <w:jc w:val="both"/>
        <w:rPr>
          <w:rFonts w:ascii="Open Sans Light" w:eastAsia="Calibri" w:hAnsi="Open Sans Light" w:cs="Open Sans Light"/>
          <w:noProof/>
        </w:rPr>
      </w:pPr>
      <w:r w:rsidRPr="007B06E5">
        <w:rPr>
          <w:rFonts w:ascii="Open Sans Light" w:eastAsia="Calibri" w:hAnsi="Open Sans Light" w:cs="Open Sans Light"/>
          <w:noProof/>
        </w:rPr>
        <w:drawing>
          <wp:inline distT="0" distB="0" distL="0" distR="0" wp14:anchorId="4623AA01" wp14:editId="7C2A84E5">
            <wp:extent cx="3837354" cy="3491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8953" cy="3502264"/>
                    </a:xfrm>
                    <a:prstGeom prst="rect">
                      <a:avLst/>
                    </a:prstGeom>
                  </pic:spPr>
                </pic:pic>
              </a:graphicData>
            </a:graphic>
          </wp:inline>
        </w:drawing>
      </w:r>
      <w:r>
        <w:rPr>
          <w:rFonts w:ascii="Open Sans Light" w:eastAsia="Calibri" w:hAnsi="Open Sans Light" w:cs="Open Sans Light"/>
          <w:noProof/>
        </w:rPr>
        <w:t xml:space="preserve"> </w:t>
      </w:r>
    </w:p>
    <w:p w14:paraId="5D7E6CFE" w14:textId="74DD98FB" w:rsidR="007B06E5" w:rsidRDefault="007B06E5" w:rsidP="00EE2992">
      <w:pPr>
        <w:jc w:val="both"/>
        <w:rPr>
          <w:rFonts w:ascii="Open Sans Light" w:eastAsia="Calibri" w:hAnsi="Open Sans Light" w:cs="Open Sans Light"/>
          <w:b/>
          <w:bCs/>
          <w:i/>
          <w:iCs/>
          <w:noProof/>
        </w:rPr>
      </w:pPr>
      <w:r>
        <w:rPr>
          <w:rFonts w:ascii="Open Sans Light" w:eastAsia="Calibri" w:hAnsi="Open Sans Light" w:cs="Open Sans Light"/>
          <w:b/>
          <w:bCs/>
          <w:i/>
          <w:iCs/>
          <w:noProof/>
        </w:rPr>
        <w:t xml:space="preserve">Figure 13 – Original proposal (left) and amended proposal (right) with proposed screening. </w:t>
      </w:r>
    </w:p>
    <w:p w14:paraId="7442BD55" w14:textId="3F66524D" w:rsidR="007B06E5" w:rsidRDefault="007B06E5" w:rsidP="00EE2992">
      <w:pPr>
        <w:jc w:val="both"/>
        <w:rPr>
          <w:rFonts w:ascii="Open Sans Light" w:eastAsia="Calibri" w:hAnsi="Open Sans Light" w:cs="Open Sans Light"/>
          <w:noProof/>
        </w:rPr>
      </w:pPr>
    </w:p>
    <w:p w14:paraId="53702784" w14:textId="799C52CC" w:rsidR="007B06E5" w:rsidRDefault="007B06E5" w:rsidP="00EE2992">
      <w:pPr>
        <w:jc w:val="both"/>
        <w:rPr>
          <w:rFonts w:ascii="Open Sans Light" w:eastAsia="Calibri" w:hAnsi="Open Sans Light" w:cs="Open Sans Light"/>
          <w:noProof/>
        </w:rPr>
      </w:pPr>
      <w:r>
        <w:rPr>
          <w:rFonts w:ascii="Open Sans Light" w:eastAsia="Calibri" w:hAnsi="Open Sans Light" w:cs="Open Sans Light"/>
          <w:noProof/>
        </w:rPr>
        <w:t xml:space="preserve">The proposed development has adequately addressed potential privacy concerns. </w:t>
      </w:r>
    </w:p>
    <w:p w14:paraId="7D2143F5" w14:textId="77777777" w:rsidR="007B06E5" w:rsidRPr="007B06E5" w:rsidRDefault="007B06E5" w:rsidP="00EE2992">
      <w:pPr>
        <w:jc w:val="both"/>
        <w:rPr>
          <w:rFonts w:ascii="Open Sans Light" w:eastAsia="Calibri" w:hAnsi="Open Sans Light" w:cs="Open Sans Light"/>
          <w:noProof/>
        </w:rPr>
      </w:pPr>
    </w:p>
    <w:p w14:paraId="421A1840" w14:textId="5529C94C" w:rsidR="00A64D51" w:rsidRDefault="00A64D51" w:rsidP="00EE2992">
      <w:pPr>
        <w:jc w:val="both"/>
        <w:rPr>
          <w:rFonts w:ascii="Open Sans Light" w:hAnsi="Open Sans Light" w:cs="Open Sans Light"/>
          <w:b/>
          <w:bCs/>
        </w:rPr>
      </w:pPr>
      <w:r>
        <w:rPr>
          <w:rFonts w:ascii="Open Sans Light" w:hAnsi="Open Sans Light" w:cs="Open Sans Light"/>
          <w:b/>
          <w:bCs/>
        </w:rPr>
        <w:t xml:space="preserve">Traffic </w:t>
      </w:r>
    </w:p>
    <w:p w14:paraId="3F1C42D3" w14:textId="22E39081" w:rsidR="00A64D51" w:rsidRDefault="00A64D51" w:rsidP="00EE2992">
      <w:pPr>
        <w:jc w:val="both"/>
        <w:rPr>
          <w:rFonts w:ascii="Open Sans Light" w:hAnsi="Open Sans Light" w:cs="Open Sans Light"/>
        </w:rPr>
      </w:pPr>
      <w:r>
        <w:rPr>
          <w:rFonts w:ascii="Open Sans Light" w:hAnsi="Open Sans Light" w:cs="Open Sans Light"/>
        </w:rPr>
        <w:t xml:space="preserve">A traffic and parking assessment </w:t>
      </w:r>
      <w:proofErr w:type="gramStart"/>
      <w:r>
        <w:rPr>
          <w:rFonts w:ascii="Open Sans Light" w:hAnsi="Open Sans Light" w:cs="Open Sans Light"/>
        </w:rPr>
        <w:t>has</w:t>
      </w:r>
      <w:proofErr w:type="gramEnd"/>
      <w:r>
        <w:rPr>
          <w:rFonts w:ascii="Open Sans Light" w:hAnsi="Open Sans Light" w:cs="Open Sans Light"/>
        </w:rPr>
        <w:t xml:space="preserve"> been prepared by </w:t>
      </w:r>
      <w:proofErr w:type="spellStart"/>
      <w:r>
        <w:rPr>
          <w:rFonts w:ascii="Open Sans Light" w:hAnsi="Open Sans Light" w:cs="Open Sans Light"/>
        </w:rPr>
        <w:t>Ason</w:t>
      </w:r>
      <w:proofErr w:type="spellEnd"/>
      <w:r>
        <w:rPr>
          <w:rFonts w:ascii="Open Sans Light" w:hAnsi="Open Sans Light" w:cs="Open Sans Light"/>
        </w:rPr>
        <w:t xml:space="preserve"> Group to consider the potential traffic and transport limitations associated with the redevelopment. </w:t>
      </w:r>
      <w:r w:rsidR="00860C01">
        <w:rPr>
          <w:rFonts w:ascii="Open Sans Light" w:hAnsi="Open Sans Light" w:cs="Open Sans Light"/>
        </w:rPr>
        <w:t xml:space="preserve">Traffic generation has been calculated based on RMS Guidelines. Traffic generation will remain moderate and primarily outside of local peak periods. The assessment demonstrates that the trip generation and distribution will essentially mirror the existing RACF operation.  Council’s Development Engineer has reviewed the assessment report and SIDRA modelling and determined that the vehicle entry/exit locations are </w:t>
      </w:r>
      <w:proofErr w:type="gramStart"/>
      <w:r w:rsidR="00860C01">
        <w:rPr>
          <w:rFonts w:ascii="Open Sans Light" w:hAnsi="Open Sans Light" w:cs="Open Sans Light"/>
        </w:rPr>
        <w:t>satisfactory</w:t>
      </w:r>
      <w:proofErr w:type="gramEnd"/>
      <w:r w:rsidR="00860C01">
        <w:rPr>
          <w:rFonts w:ascii="Open Sans Light" w:hAnsi="Open Sans Light" w:cs="Open Sans Light"/>
        </w:rPr>
        <w:t xml:space="preserve"> and the development is not expected to significantly impact the local road network. </w:t>
      </w:r>
    </w:p>
    <w:p w14:paraId="0F2B7351" w14:textId="10F3A4B9" w:rsidR="00860C01" w:rsidRDefault="00860C01" w:rsidP="00EE2992">
      <w:pPr>
        <w:jc w:val="both"/>
        <w:rPr>
          <w:rFonts w:ascii="Open Sans Light" w:hAnsi="Open Sans Light" w:cs="Open Sans Light"/>
        </w:rPr>
      </w:pPr>
    </w:p>
    <w:p w14:paraId="1CF4B077" w14:textId="1B104281" w:rsidR="00A64D51" w:rsidRDefault="00860C01" w:rsidP="00860C01">
      <w:pPr>
        <w:jc w:val="both"/>
        <w:rPr>
          <w:rFonts w:ascii="Open Sans Light" w:hAnsi="Open Sans Light" w:cs="Open Sans Light"/>
        </w:rPr>
      </w:pPr>
      <w:r>
        <w:rPr>
          <w:rFonts w:ascii="Open Sans Light" w:hAnsi="Open Sans Light" w:cs="Open Sans Light"/>
        </w:rPr>
        <w:t>As detailed earlier in the report, the development incorporates car parking in excess of the SEPP and DCP requirements</w:t>
      </w:r>
      <w:r w:rsidR="00685B67">
        <w:rPr>
          <w:rFonts w:ascii="Open Sans Light" w:hAnsi="Open Sans Light" w:cs="Open Sans Light"/>
        </w:rPr>
        <w:t xml:space="preserve"> and is considered suitable. The access driveways, aisles, parking spaces and service areas have been designed in accordance with the Australian Standards, with further detail to be provided at Construction Certificate stage. Council is satisfied that the proposal can be supported from a traffic, access and parking perspective. </w:t>
      </w:r>
    </w:p>
    <w:p w14:paraId="482C0B4F" w14:textId="77777777" w:rsidR="00685B67" w:rsidRPr="00A64D51" w:rsidRDefault="00685B67" w:rsidP="00860C01">
      <w:pPr>
        <w:jc w:val="both"/>
        <w:rPr>
          <w:rFonts w:ascii="Open Sans Light" w:hAnsi="Open Sans Light" w:cs="Open Sans Light"/>
        </w:rPr>
      </w:pPr>
    </w:p>
    <w:p w14:paraId="2EFA1942" w14:textId="695A23BE" w:rsidR="00750B77" w:rsidRPr="00A64D51" w:rsidRDefault="00A64D51" w:rsidP="00EE2992">
      <w:pPr>
        <w:jc w:val="both"/>
        <w:rPr>
          <w:rFonts w:ascii="Open Sans Light" w:hAnsi="Open Sans Light" w:cs="Open Sans Light"/>
          <w:b/>
          <w:bCs/>
          <w:color w:val="000000"/>
          <w:u w:val="single"/>
        </w:rPr>
      </w:pPr>
      <w:r w:rsidRPr="00A64D51">
        <w:rPr>
          <w:rFonts w:ascii="Open Sans Light" w:hAnsi="Open Sans Light" w:cs="Open Sans Light"/>
          <w:b/>
          <w:bCs/>
        </w:rPr>
        <w:t>S</w:t>
      </w:r>
      <w:r w:rsidR="00750B77" w:rsidRPr="00A64D51">
        <w:rPr>
          <w:rFonts w:ascii="Open Sans Light" w:hAnsi="Open Sans Light" w:cs="Open Sans Light"/>
          <w:b/>
          <w:bCs/>
        </w:rPr>
        <w:t xml:space="preserve">ocial and Economic Impact </w:t>
      </w:r>
    </w:p>
    <w:p w14:paraId="662BECC3" w14:textId="62F7988D" w:rsidR="00750B77" w:rsidRDefault="00750B77" w:rsidP="00B22BC3">
      <w:pPr>
        <w:rPr>
          <w:rFonts w:ascii="Open Sans Light" w:hAnsi="Open Sans Light" w:cs="Open Sans Light"/>
          <w:bCs/>
        </w:rPr>
      </w:pPr>
      <w:r>
        <w:rPr>
          <w:rFonts w:ascii="Open Sans Light" w:hAnsi="Open Sans Light" w:cs="Open Sans Light"/>
          <w:bCs/>
        </w:rPr>
        <w:t>The proposal will result in a positive social and economic impact. It will provide economic benefits to the local economy during construction</w:t>
      </w:r>
      <w:r w:rsidR="00685B67">
        <w:rPr>
          <w:rFonts w:ascii="Open Sans Light" w:hAnsi="Open Sans Light" w:cs="Open Sans Light"/>
          <w:bCs/>
        </w:rPr>
        <w:t xml:space="preserve"> and the operational phase. </w:t>
      </w:r>
    </w:p>
    <w:p w14:paraId="4FA44E56" w14:textId="6B977BE8" w:rsidR="00685B67" w:rsidRDefault="00685B67" w:rsidP="00685B67">
      <w:pPr>
        <w:jc w:val="both"/>
        <w:rPr>
          <w:rFonts w:ascii="Open Sans Light" w:hAnsi="Open Sans Light" w:cs="Open Sans Light"/>
          <w:bCs/>
        </w:rPr>
      </w:pPr>
      <w:r>
        <w:rPr>
          <w:rFonts w:ascii="Open Sans Light" w:hAnsi="Open Sans Light" w:cs="Open Sans Light"/>
          <w:bCs/>
        </w:rPr>
        <w:lastRenderedPageBreak/>
        <w:t xml:space="preserve">The application was lodged with a Social Impact Assessment prepared by Ethos Urban. The report identifies that there will be a population growth across the Maitland Local Government Area (LGA), with the projections identifying the proportion of over 60 years old increasing. There is a growing demand for quality RACF’s to cater for this ageing population. The benchmark of 80 residential aged care per 1000 residents aged over 70, means that there is currently an undersupply of 211 places which will increase to 364 by 2021 and 523 by 2026. Whilst there are impacts primarily relating to the construction phase, </w:t>
      </w:r>
      <w:proofErr w:type="gramStart"/>
      <w:r>
        <w:rPr>
          <w:rFonts w:ascii="Open Sans Light" w:hAnsi="Open Sans Light" w:cs="Open Sans Light"/>
          <w:bCs/>
        </w:rPr>
        <w:t>overall</w:t>
      </w:r>
      <w:proofErr w:type="gramEnd"/>
      <w:r>
        <w:rPr>
          <w:rFonts w:ascii="Open Sans Light" w:hAnsi="Open Sans Light" w:cs="Open Sans Light"/>
          <w:bCs/>
        </w:rPr>
        <w:t xml:space="preserve"> the proposal will create positive social benefit. </w:t>
      </w:r>
    </w:p>
    <w:p w14:paraId="1450FD53" w14:textId="02130331" w:rsidR="00750B77" w:rsidRDefault="00750B77" w:rsidP="00B22BC3">
      <w:pPr>
        <w:rPr>
          <w:rFonts w:ascii="Open Sans Light" w:hAnsi="Open Sans Light" w:cs="Open Sans Light"/>
          <w:bCs/>
        </w:rPr>
      </w:pPr>
    </w:p>
    <w:p w14:paraId="27260B39" w14:textId="18DED8AE" w:rsidR="00B22BC3" w:rsidRPr="00B9545B" w:rsidRDefault="5ACC6F51" w:rsidP="5ACC6F51">
      <w:pPr>
        <w:rPr>
          <w:rFonts w:ascii="Open Sans Light" w:hAnsi="Open Sans Light" w:cs="Open Sans Light"/>
          <w:b/>
          <w:bCs/>
        </w:rPr>
      </w:pPr>
      <w:r w:rsidRPr="5ACC6F51">
        <w:rPr>
          <w:rFonts w:ascii="Open Sans Light" w:hAnsi="Open Sans Light" w:cs="Open Sans Light"/>
          <w:b/>
          <w:bCs/>
        </w:rPr>
        <w:t xml:space="preserve">Section 4.15 (1)(c) - The suitability of the site for the development </w:t>
      </w:r>
    </w:p>
    <w:p w14:paraId="2DE403A5" w14:textId="77777777" w:rsidR="00B22BC3" w:rsidRPr="00B9545B" w:rsidRDefault="00B22BC3" w:rsidP="00B22BC3">
      <w:pPr>
        <w:rPr>
          <w:rFonts w:ascii="Open Sans Light" w:hAnsi="Open Sans Light" w:cs="Open Sans Light"/>
          <w:b/>
        </w:rPr>
      </w:pPr>
    </w:p>
    <w:p w14:paraId="7FB2AF73" w14:textId="0E2E4664" w:rsidR="00B22BC3" w:rsidRPr="00B9545B" w:rsidRDefault="00F878D1" w:rsidP="5ACC6F51">
      <w:pPr>
        <w:jc w:val="both"/>
        <w:rPr>
          <w:rFonts w:ascii="Open Sans Light" w:hAnsi="Open Sans Light" w:cs="Open Sans Light"/>
        </w:rPr>
      </w:pPr>
      <w:r>
        <w:rPr>
          <w:rFonts w:ascii="Open Sans Light" w:hAnsi="Open Sans Light" w:cs="Open Sans Light"/>
          <w:color w:val="000000" w:themeColor="text1"/>
        </w:rPr>
        <w:t xml:space="preserve">The site currently contains an ageing RACF that is intended to be replaced by a contemporary facility. The key physical issues relate to the interface with the surrounding residential development and the riparian corridor, which have been adequately addressed throughout this report.  The development will integrate with the existing senior living development to the </w:t>
      </w:r>
      <w:r w:rsidR="00815E34">
        <w:rPr>
          <w:rFonts w:ascii="Open Sans Light" w:hAnsi="Open Sans Light" w:cs="Open Sans Light"/>
          <w:color w:val="000000" w:themeColor="text1"/>
        </w:rPr>
        <w:t>north and</w:t>
      </w:r>
      <w:r>
        <w:rPr>
          <w:rFonts w:ascii="Open Sans Light" w:hAnsi="Open Sans Light" w:cs="Open Sans Light"/>
          <w:color w:val="000000" w:themeColor="text1"/>
        </w:rPr>
        <w:t xml:space="preserve"> is supported by suitable public transport and commercial development. </w:t>
      </w:r>
      <w:r w:rsidR="00815E34">
        <w:rPr>
          <w:rFonts w:ascii="Open Sans Light" w:hAnsi="Open Sans Light" w:cs="Open Sans Light"/>
          <w:color w:val="000000" w:themeColor="text1"/>
        </w:rPr>
        <w:t>Accordingly,</w:t>
      </w:r>
      <w:r>
        <w:rPr>
          <w:rFonts w:ascii="Open Sans Light" w:hAnsi="Open Sans Light" w:cs="Open Sans Light"/>
          <w:color w:val="000000" w:themeColor="text1"/>
        </w:rPr>
        <w:t xml:space="preserve"> the site is considered suitable for the proposed development. </w:t>
      </w:r>
    </w:p>
    <w:p w14:paraId="62431CDC" w14:textId="77777777" w:rsidR="00B22BC3" w:rsidRPr="00B9545B" w:rsidRDefault="00B22BC3" w:rsidP="00B22BC3">
      <w:pPr>
        <w:jc w:val="both"/>
        <w:rPr>
          <w:rFonts w:ascii="Open Sans Light" w:hAnsi="Open Sans Light" w:cs="Open Sans Light"/>
          <w:b/>
        </w:rPr>
      </w:pPr>
    </w:p>
    <w:p w14:paraId="3182DB58" w14:textId="382B4A27" w:rsidR="00B22BC3" w:rsidRPr="00B9545B" w:rsidRDefault="5ACC6F51" w:rsidP="5ACC6F51">
      <w:pPr>
        <w:ind w:left="2410" w:hanging="2410"/>
        <w:jc w:val="both"/>
        <w:rPr>
          <w:rFonts w:ascii="Open Sans Light" w:hAnsi="Open Sans Light" w:cs="Open Sans Light"/>
          <w:b/>
          <w:bCs/>
        </w:rPr>
      </w:pPr>
      <w:r w:rsidRPr="5ACC6F51">
        <w:rPr>
          <w:rFonts w:ascii="Open Sans Light" w:hAnsi="Open Sans Light" w:cs="Open Sans Light"/>
          <w:b/>
          <w:bCs/>
        </w:rPr>
        <w:t>Section 4.15 (1)(d) - Any submissions made in accordance with this Act or the regulations</w:t>
      </w:r>
    </w:p>
    <w:p w14:paraId="49E398E2" w14:textId="77777777" w:rsidR="008F3BE0" w:rsidRPr="00B9545B" w:rsidRDefault="008F3BE0" w:rsidP="00B22BC3">
      <w:pPr>
        <w:rPr>
          <w:rFonts w:ascii="Open Sans Light" w:hAnsi="Open Sans Light" w:cs="Open Sans Light"/>
          <w:b/>
        </w:rPr>
      </w:pPr>
    </w:p>
    <w:p w14:paraId="76214142" w14:textId="77777777" w:rsidR="00B22BC3" w:rsidRPr="00781B86" w:rsidRDefault="5ACC6F51" w:rsidP="5ACC6F51">
      <w:pPr>
        <w:rPr>
          <w:rFonts w:ascii="Open Sans Light" w:hAnsi="Open Sans Light" w:cs="Open Sans Light"/>
          <w:b/>
          <w:bCs/>
          <w:i/>
          <w:iCs/>
        </w:rPr>
      </w:pPr>
      <w:r w:rsidRPr="5ACC6F51">
        <w:rPr>
          <w:rFonts w:ascii="Open Sans Light" w:hAnsi="Open Sans Light" w:cs="Open Sans Light"/>
          <w:b/>
          <w:bCs/>
          <w:i/>
          <w:iCs/>
        </w:rPr>
        <w:t>Public Submissions</w:t>
      </w:r>
    </w:p>
    <w:p w14:paraId="16287F21" w14:textId="54ABCA42" w:rsidR="00B22BC3" w:rsidRPr="00B9545B" w:rsidRDefault="00B22BC3" w:rsidP="5ACC6F51">
      <w:pPr>
        <w:jc w:val="both"/>
        <w:rPr>
          <w:rFonts w:ascii="Open Sans Light" w:hAnsi="Open Sans Light" w:cs="Open Sans Light"/>
          <w:i/>
          <w:iCs/>
          <w:color w:val="00B050"/>
        </w:rPr>
      </w:pPr>
    </w:p>
    <w:p w14:paraId="07D7B3C3" w14:textId="79F79CEC" w:rsidR="00B22BC3" w:rsidRPr="00E217D3" w:rsidRDefault="5ACC6F51" w:rsidP="00E217D3">
      <w:pPr>
        <w:tabs>
          <w:tab w:val="right" w:pos="9404"/>
        </w:tabs>
        <w:jc w:val="both"/>
        <w:rPr>
          <w:rFonts w:ascii="Open Sans Light" w:hAnsi="Open Sans Light" w:cs="Open Sans Light"/>
        </w:rPr>
      </w:pPr>
      <w:r w:rsidRPr="00E217D3">
        <w:rPr>
          <w:rFonts w:ascii="Open Sans Light" w:hAnsi="Open Sans Light" w:cs="Open Sans Light"/>
        </w:rPr>
        <w:t xml:space="preserve">The proposal was </w:t>
      </w:r>
      <w:r w:rsidR="00061030" w:rsidRPr="00E217D3">
        <w:rPr>
          <w:rFonts w:ascii="Open Sans Light" w:hAnsi="Open Sans Light" w:cs="Open Sans Light"/>
        </w:rPr>
        <w:t>publicly</w:t>
      </w:r>
      <w:r w:rsidRPr="00E217D3">
        <w:rPr>
          <w:rFonts w:ascii="Open Sans Light" w:hAnsi="Open Sans Light" w:cs="Open Sans Light"/>
        </w:rPr>
        <w:t xml:space="preserve"> notified/advertised for a period of </w:t>
      </w:r>
      <w:r w:rsidR="00E217D3">
        <w:rPr>
          <w:rFonts w:ascii="Open Sans Light" w:hAnsi="Open Sans Light" w:cs="Open Sans Light"/>
        </w:rPr>
        <w:t xml:space="preserve">thirty (30) </w:t>
      </w:r>
      <w:r w:rsidRPr="00E217D3">
        <w:rPr>
          <w:rFonts w:ascii="Open Sans Light" w:hAnsi="Open Sans Light" w:cs="Open Sans Light"/>
        </w:rPr>
        <w:t>days in accordance with the Environmental Planning and Assessment Act 1979 and the Maitland Development Control Plan 2011.</w:t>
      </w:r>
    </w:p>
    <w:p w14:paraId="384BA73E" w14:textId="77777777" w:rsidR="00B22BC3" w:rsidRPr="00B9545B" w:rsidRDefault="00B22BC3" w:rsidP="000C6F1D">
      <w:pPr>
        <w:tabs>
          <w:tab w:val="right" w:pos="9404"/>
        </w:tabs>
        <w:ind w:left="567" w:hanging="567"/>
        <w:jc w:val="both"/>
        <w:rPr>
          <w:rFonts w:ascii="Open Sans Light" w:hAnsi="Open Sans Light" w:cs="Open Sans Light"/>
        </w:rPr>
      </w:pPr>
    </w:p>
    <w:p w14:paraId="62C86417" w14:textId="166926E3" w:rsidR="00B22BC3" w:rsidRDefault="5ACC6F51" w:rsidP="00E217D3">
      <w:pPr>
        <w:tabs>
          <w:tab w:val="right" w:pos="9404"/>
        </w:tabs>
        <w:jc w:val="both"/>
        <w:rPr>
          <w:rFonts w:ascii="Open Sans Light" w:hAnsi="Open Sans Light" w:cs="Open Sans Light"/>
        </w:rPr>
      </w:pPr>
      <w:r w:rsidRPr="00E217D3">
        <w:rPr>
          <w:rFonts w:ascii="Open Sans Light" w:hAnsi="Open Sans Light" w:cs="Open Sans Light"/>
        </w:rPr>
        <w:t>A total of</w:t>
      </w:r>
      <w:r w:rsidR="00E217D3">
        <w:rPr>
          <w:rFonts w:ascii="Open Sans Light" w:hAnsi="Open Sans Light" w:cs="Open Sans Light"/>
        </w:rPr>
        <w:t xml:space="preserve"> </w:t>
      </w:r>
      <w:proofErr w:type="gramStart"/>
      <w:r w:rsidR="00E217D3">
        <w:rPr>
          <w:rFonts w:ascii="Open Sans Light" w:hAnsi="Open Sans Light" w:cs="Open Sans Light"/>
        </w:rPr>
        <w:t xml:space="preserve">four  </w:t>
      </w:r>
      <w:r w:rsidRPr="00E217D3">
        <w:rPr>
          <w:rFonts w:ascii="Open Sans Light" w:hAnsi="Open Sans Light" w:cs="Open Sans Light"/>
        </w:rPr>
        <w:t>submissions</w:t>
      </w:r>
      <w:proofErr w:type="gramEnd"/>
      <w:r w:rsidRPr="00E217D3">
        <w:rPr>
          <w:rFonts w:ascii="Open Sans Light" w:hAnsi="Open Sans Light" w:cs="Open Sans Light"/>
        </w:rPr>
        <w:t xml:space="preserve"> were received during the exhibition period. </w:t>
      </w:r>
      <w:r w:rsidR="00815E34">
        <w:rPr>
          <w:rFonts w:ascii="Open Sans Light" w:hAnsi="Open Sans Light" w:cs="Open Sans Light"/>
        </w:rPr>
        <w:t xml:space="preserve">A copy can be seen in Attachment E. </w:t>
      </w:r>
      <w:r w:rsidRPr="00E217D3">
        <w:rPr>
          <w:rFonts w:ascii="Open Sans Light" w:hAnsi="Open Sans Light" w:cs="Open Sans Light"/>
        </w:rPr>
        <w:t>A summary of the submissions</w:t>
      </w:r>
      <w:r w:rsidR="00F82861">
        <w:rPr>
          <w:rFonts w:ascii="Open Sans Light" w:hAnsi="Open Sans Light" w:cs="Open Sans Light"/>
        </w:rPr>
        <w:t xml:space="preserve"> is p</w:t>
      </w:r>
      <w:r w:rsidRPr="00E217D3">
        <w:rPr>
          <w:rFonts w:ascii="Open Sans Light" w:hAnsi="Open Sans Light" w:cs="Open Sans Light"/>
        </w:rPr>
        <w:t xml:space="preserve">rovided </w:t>
      </w:r>
      <w:r w:rsidR="00F82861">
        <w:rPr>
          <w:rFonts w:ascii="Open Sans Light" w:hAnsi="Open Sans Light" w:cs="Open Sans Light"/>
        </w:rPr>
        <w:t>below</w:t>
      </w:r>
      <w:r w:rsidRPr="00E217D3">
        <w:rPr>
          <w:rFonts w:ascii="Open Sans Light" w:hAnsi="Open Sans Light" w:cs="Open Sans Light"/>
        </w:rPr>
        <w:t>:</w:t>
      </w:r>
    </w:p>
    <w:p w14:paraId="515F5D3B" w14:textId="6210DDD5" w:rsidR="00F82861" w:rsidRDefault="00F82861" w:rsidP="00E217D3">
      <w:pPr>
        <w:tabs>
          <w:tab w:val="right" w:pos="9404"/>
        </w:tabs>
        <w:jc w:val="both"/>
        <w:rPr>
          <w:rFonts w:ascii="Open Sans Light" w:hAnsi="Open Sans Light" w:cs="Open Sans Light"/>
        </w:rPr>
      </w:pPr>
    </w:p>
    <w:tbl>
      <w:tblPr>
        <w:tblStyle w:val="TableGrid"/>
        <w:tblW w:w="0" w:type="auto"/>
        <w:tblLook w:val="04A0" w:firstRow="1" w:lastRow="0" w:firstColumn="1" w:lastColumn="0" w:noHBand="0" w:noVBand="1"/>
      </w:tblPr>
      <w:tblGrid>
        <w:gridCol w:w="4591"/>
        <w:gridCol w:w="4591"/>
      </w:tblGrid>
      <w:tr w:rsidR="00F82861" w14:paraId="2F489314" w14:textId="77777777" w:rsidTr="00F82861">
        <w:tc>
          <w:tcPr>
            <w:tcW w:w="4591" w:type="dxa"/>
          </w:tcPr>
          <w:p w14:paraId="262C3D09" w14:textId="1E626986" w:rsidR="00F82861" w:rsidRPr="00F82861" w:rsidRDefault="00F82861" w:rsidP="00E217D3">
            <w:pPr>
              <w:tabs>
                <w:tab w:val="right" w:pos="9404"/>
              </w:tabs>
              <w:jc w:val="both"/>
              <w:rPr>
                <w:rFonts w:ascii="Open Sans Light" w:hAnsi="Open Sans Light" w:cs="Open Sans Light"/>
                <w:b/>
                <w:bCs/>
                <w:i/>
                <w:iCs/>
              </w:rPr>
            </w:pPr>
            <w:r>
              <w:rPr>
                <w:rFonts w:ascii="Open Sans Light" w:hAnsi="Open Sans Light" w:cs="Open Sans Light"/>
                <w:b/>
                <w:bCs/>
                <w:i/>
                <w:iCs/>
              </w:rPr>
              <w:t>Issue</w:t>
            </w:r>
          </w:p>
        </w:tc>
        <w:tc>
          <w:tcPr>
            <w:tcW w:w="4591" w:type="dxa"/>
          </w:tcPr>
          <w:p w14:paraId="0A2E5A3D" w14:textId="7279F6DB" w:rsidR="00F82861" w:rsidRPr="00F82861" w:rsidRDefault="00F82861" w:rsidP="00E217D3">
            <w:pPr>
              <w:tabs>
                <w:tab w:val="right" w:pos="9404"/>
              </w:tabs>
              <w:jc w:val="both"/>
              <w:rPr>
                <w:rFonts w:ascii="Open Sans Light" w:hAnsi="Open Sans Light" w:cs="Open Sans Light"/>
                <w:b/>
                <w:bCs/>
                <w:i/>
                <w:iCs/>
              </w:rPr>
            </w:pPr>
            <w:r>
              <w:rPr>
                <w:rFonts w:ascii="Open Sans Light" w:hAnsi="Open Sans Light" w:cs="Open Sans Light"/>
                <w:b/>
                <w:bCs/>
                <w:i/>
                <w:iCs/>
              </w:rPr>
              <w:t xml:space="preserve">Comment </w:t>
            </w:r>
          </w:p>
        </w:tc>
      </w:tr>
      <w:tr w:rsidR="00F82861" w14:paraId="2307BD56" w14:textId="77777777" w:rsidTr="00BB29C3">
        <w:tc>
          <w:tcPr>
            <w:tcW w:w="9182" w:type="dxa"/>
            <w:gridSpan w:val="2"/>
          </w:tcPr>
          <w:p w14:paraId="29AB1314" w14:textId="4C981690" w:rsidR="00F82861" w:rsidRDefault="00F82861" w:rsidP="00E217D3">
            <w:pPr>
              <w:tabs>
                <w:tab w:val="right" w:pos="9404"/>
              </w:tabs>
              <w:jc w:val="both"/>
              <w:rPr>
                <w:rFonts w:ascii="Open Sans Light" w:hAnsi="Open Sans Light" w:cs="Open Sans Light"/>
              </w:rPr>
            </w:pPr>
            <w:r>
              <w:rPr>
                <w:rFonts w:ascii="Open Sans Light" w:hAnsi="Open Sans Light" w:cs="Open Sans Light"/>
              </w:rPr>
              <w:t xml:space="preserve">Submission One </w:t>
            </w:r>
          </w:p>
        </w:tc>
      </w:tr>
      <w:tr w:rsidR="00F82861" w14:paraId="5F468AF2" w14:textId="77777777" w:rsidTr="00F82861">
        <w:tc>
          <w:tcPr>
            <w:tcW w:w="4591" w:type="dxa"/>
          </w:tcPr>
          <w:p w14:paraId="4746FA9C" w14:textId="77777777" w:rsidR="00F82861" w:rsidRDefault="00F82861" w:rsidP="00F82861">
            <w:pPr>
              <w:jc w:val="both"/>
              <w:rPr>
                <w:rFonts w:ascii="Open Sans Light" w:hAnsi="Open Sans Light" w:cs="Open Sans Light"/>
              </w:rPr>
            </w:pPr>
            <w:r>
              <w:rPr>
                <w:rFonts w:ascii="Open Sans Light" w:hAnsi="Open Sans Light" w:cs="Open Sans Light"/>
              </w:rPr>
              <w:t xml:space="preserve">No objection to the development, however, would appreciate if Council’s Circular Economy Manager (or equivalent) could support the contractor with identifying appropriate reuse methodologies with their Construction Management Plan that: </w:t>
            </w:r>
          </w:p>
          <w:p w14:paraId="09090B8A" w14:textId="77777777" w:rsidR="00F82861" w:rsidRPr="002C56C3" w:rsidRDefault="00F82861" w:rsidP="00F82861">
            <w:pPr>
              <w:pStyle w:val="ListParagraph"/>
              <w:numPr>
                <w:ilvl w:val="0"/>
                <w:numId w:val="33"/>
              </w:numPr>
              <w:contextualSpacing w:val="0"/>
              <w:jc w:val="both"/>
              <w:rPr>
                <w:rFonts w:ascii="Open Sans Light" w:hAnsi="Open Sans Light" w:cs="Open Sans Light"/>
              </w:rPr>
            </w:pPr>
            <w:r w:rsidRPr="002C56C3">
              <w:rPr>
                <w:rFonts w:ascii="Open Sans Light" w:hAnsi="Open Sans Light" w:cs="Open Sans Light"/>
              </w:rPr>
              <w:t xml:space="preserve">Offset the demolition activities undertake – </w:t>
            </w:r>
            <w:proofErr w:type="spellStart"/>
            <w:r w:rsidRPr="002C56C3">
              <w:rPr>
                <w:rFonts w:ascii="Open Sans Light" w:hAnsi="Open Sans Light" w:cs="Open Sans Light"/>
              </w:rPr>
              <w:t>eg</w:t>
            </w:r>
            <w:proofErr w:type="spellEnd"/>
            <w:r w:rsidRPr="002C56C3">
              <w:rPr>
                <w:rFonts w:ascii="Open Sans Light" w:hAnsi="Open Sans Light" w:cs="Open Sans Light"/>
              </w:rPr>
              <w:t xml:space="preserve"> utilise crushed concrete as bedding or recycled glass in the concrete mix etc; </w:t>
            </w:r>
          </w:p>
          <w:p w14:paraId="3B0C70F2" w14:textId="77777777" w:rsidR="00F82861" w:rsidRPr="002C56C3" w:rsidRDefault="00F82861" w:rsidP="00F82861">
            <w:pPr>
              <w:pStyle w:val="ListParagraph"/>
              <w:numPr>
                <w:ilvl w:val="0"/>
                <w:numId w:val="33"/>
              </w:numPr>
              <w:contextualSpacing w:val="0"/>
              <w:jc w:val="both"/>
              <w:rPr>
                <w:rFonts w:ascii="Open Sans Light" w:hAnsi="Open Sans Light" w:cs="Open Sans Light"/>
              </w:rPr>
            </w:pPr>
            <w:r w:rsidRPr="002C56C3">
              <w:rPr>
                <w:rFonts w:ascii="Open Sans Light" w:hAnsi="Open Sans Light" w:cs="Open Sans Light"/>
              </w:rPr>
              <w:t xml:space="preserve">Offset future operational wastage </w:t>
            </w:r>
            <w:proofErr w:type="spellStart"/>
            <w:r w:rsidRPr="002C56C3">
              <w:rPr>
                <w:rFonts w:ascii="Open Sans Light" w:hAnsi="Open Sans Light" w:cs="Open Sans Light"/>
              </w:rPr>
              <w:t>eg</w:t>
            </w:r>
            <w:proofErr w:type="spellEnd"/>
            <w:r w:rsidRPr="002C56C3">
              <w:rPr>
                <w:rFonts w:ascii="Open Sans Light" w:hAnsi="Open Sans Light" w:cs="Open Sans Light"/>
              </w:rPr>
              <w:t xml:space="preserve"> utilise recycled materials, plastics in asphalt etc. </w:t>
            </w:r>
          </w:p>
          <w:p w14:paraId="637A3C12" w14:textId="77777777" w:rsidR="00F82861" w:rsidRDefault="00F82861" w:rsidP="00E217D3">
            <w:pPr>
              <w:tabs>
                <w:tab w:val="right" w:pos="9404"/>
              </w:tabs>
              <w:jc w:val="both"/>
              <w:rPr>
                <w:rFonts w:ascii="Open Sans Light" w:hAnsi="Open Sans Light" w:cs="Open Sans Light"/>
              </w:rPr>
            </w:pPr>
          </w:p>
        </w:tc>
        <w:tc>
          <w:tcPr>
            <w:tcW w:w="4591" w:type="dxa"/>
          </w:tcPr>
          <w:p w14:paraId="635F6F87" w14:textId="059ED9F6" w:rsidR="00F82861" w:rsidRDefault="00713186" w:rsidP="00E217D3">
            <w:pPr>
              <w:tabs>
                <w:tab w:val="right" w:pos="9404"/>
              </w:tabs>
              <w:jc w:val="both"/>
              <w:rPr>
                <w:rFonts w:ascii="Open Sans Light" w:hAnsi="Open Sans Light" w:cs="Open Sans Light"/>
              </w:rPr>
            </w:pPr>
            <w:r>
              <w:rPr>
                <w:rFonts w:ascii="Open Sans Light" w:hAnsi="Open Sans Light" w:cs="Open Sans Light"/>
              </w:rPr>
              <w:t xml:space="preserve">Noted.  Relevant conditions will be placed on the consent to ensure that the demolition of the existing facility is undertaken with due consideration of re-use and recycling of materials. </w:t>
            </w:r>
          </w:p>
        </w:tc>
      </w:tr>
      <w:tr w:rsidR="00F82861" w14:paraId="0BE0EF09" w14:textId="77777777" w:rsidTr="00BB29C3">
        <w:tc>
          <w:tcPr>
            <w:tcW w:w="9182" w:type="dxa"/>
            <w:gridSpan w:val="2"/>
          </w:tcPr>
          <w:p w14:paraId="76C5587F" w14:textId="25F535FB" w:rsidR="00F82861" w:rsidRDefault="00F82861" w:rsidP="00E217D3">
            <w:pPr>
              <w:tabs>
                <w:tab w:val="right" w:pos="9404"/>
              </w:tabs>
              <w:jc w:val="both"/>
              <w:rPr>
                <w:rFonts w:ascii="Open Sans Light" w:hAnsi="Open Sans Light" w:cs="Open Sans Light"/>
              </w:rPr>
            </w:pPr>
            <w:r>
              <w:rPr>
                <w:rFonts w:ascii="Open Sans Light" w:hAnsi="Open Sans Light" w:cs="Open Sans Light"/>
              </w:rPr>
              <w:t xml:space="preserve">Submission Two </w:t>
            </w:r>
          </w:p>
        </w:tc>
      </w:tr>
      <w:tr w:rsidR="00F82861" w14:paraId="16C4CA2A" w14:textId="77777777" w:rsidTr="00F82861">
        <w:tc>
          <w:tcPr>
            <w:tcW w:w="4591" w:type="dxa"/>
          </w:tcPr>
          <w:p w14:paraId="3BAED676" w14:textId="0E19206E" w:rsidR="00F82861" w:rsidRDefault="00F82861" w:rsidP="00F82861">
            <w:pPr>
              <w:jc w:val="both"/>
              <w:rPr>
                <w:rFonts w:ascii="Open Sans Light" w:hAnsi="Open Sans Light" w:cs="Open Sans Light"/>
              </w:rPr>
            </w:pPr>
            <w:r>
              <w:rPr>
                <w:rFonts w:ascii="Open Sans Light" w:hAnsi="Open Sans Light" w:cs="Open Sans Light"/>
              </w:rPr>
              <w:t xml:space="preserve">The loading dock is located adjacent the dwellings on Erin Close, concern that the noise generated from the trucks entering and exiting the site will impact on their dwelling. Request that a barrier be considered to reduce the potential noise impacts. </w:t>
            </w:r>
          </w:p>
        </w:tc>
        <w:tc>
          <w:tcPr>
            <w:tcW w:w="4591" w:type="dxa"/>
          </w:tcPr>
          <w:p w14:paraId="387E3285" w14:textId="0F3A4EC3" w:rsidR="00713186" w:rsidRDefault="00713186" w:rsidP="00713186">
            <w:pPr>
              <w:jc w:val="both"/>
              <w:rPr>
                <w:rFonts w:ascii="Open Sans Light" w:hAnsi="Open Sans Light" w:cs="Open Sans Light"/>
              </w:rPr>
            </w:pPr>
            <w:r>
              <w:rPr>
                <w:rFonts w:ascii="Open Sans Light" w:hAnsi="Open Sans Light" w:cs="Open Sans Light"/>
              </w:rPr>
              <w:t xml:space="preserve">There </w:t>
            </w:r>
            <w:proofErr w:type="gramStart"/>
            <w:r>
              <w:rPr>
                <w:rFonts w:ascii="Open Sans Light" w:hAnsi="Open Sans Light" w:cs="Open Sans Light"/>
              </w:rPr>
              <w:t>are</w:t>
            </w:r>
            <w:proofErr w:type="gramEnd"/>
            <w:r w:rsidRPr="00713186">
              <w:rPr>
                <w:rFonts w:ascii="Open Sans Light" w:hAnsi="Open Sans Light" w:cs="Open Sans Light"/>
              </w:rPr>
              <w:t xml:space="preserve"> topographical change in levels, where the proposed new loading dock and adjacent internal driveway is located with a level of difference of 4.65m from the top of the adjacent 1.8m boundary fence.</w:t>
            </w:r>
          </w:p>
          <w:p w14:paraId="3D66407D" w14:textId="091699D8" w:rsidR="00F82861" w:rsidRDefault="00713186" w:rsidP="00F65DEF">
            <w:pPr>
              <w:jc w:val="both"/>
              <w:rPr>
                <w:rFonts w:ascii="Open Sans Light" w:hAnsi="Open Sans Light" w:cs="Open Sans Light"/>
              </w:rPr>
            </w:pPr>
            <w:r>
              <w:rPr>
                <w:rFonts w:ascii="Open Sans Light" w:hAnsi="Open Sans Light" w:cs="Open Sans Light"/>
                <w:bCs/>
                <w:color w:val="000000"/>
              </w:rPr>
              <w:t xml:space="preserve">The applicant submitted an acoustic assessment that demonstrates that </w:t>
            </w:r>
            <w:r w:rsidR="00F65DEF">
              <w:rPr>
                <w:rFonts w:ascii="Open Sans Light" w:hAnsi="Open Sans Light" w:cs="Open Sans Light"/>
                <w:bCs/>
                <w:color w:val="000000"/>
              </w:rPr>
              <w:t xml:space="preserve">the development will not create significant acoustic impacts on the surrounding residential development. </w:t>
            </w:r>
          </w:p>
        </w:tc>
      </w:tr>
      <w:tr w:rsidR="00F82861" w14:paraId="56D0DA96" w14:textId="77777777" w:rsidTr="00F82861">
        <w:tc>
          <w:tcPr>
            <w:tcW w:w="4591" w:type="dxa"/>
          </w:tcPr>
          <w:p w14:paraId="7DD33336" w14:textId="7A10F1A8" w:rsidR="00F82861" w:rsidRDefault="00F82861" w:rsidP="00F82861">
            <w:pPr>
              <w:jc w:val="both"/>
              <w:rPr>
                <w:rFonts w:ascii="Open Sans Light" w:hAnsi="Open Sans Light" w:cs="Open Sans Light"/>
              </w:rPr>
            </w:pPr>
            <w:r>
              <w:rPr>
                <w:rFonts w:ascii="Open Sans Light" w:hAnsi="Open Sans Light" w:cs="Open Sans Light"/>
              </w:rPr>
              <w:lastRenderedPageBreak/>
              <w:t xml:space="preserve">Some of the bedrooms and porches of the development will be looking straight into the dwellings located in Erin Close impacting on privacy. Would like to know what plans are being considered to counteract this situation. </w:t>
            </w:r>
          </w:p>
        </w:tc>
        <w:tc>
          <w:tcPr>
            <w:tcW w:w="4591" w:type="dxa"/>
          </w:tcPr>
          <w:p w14:paraId="2A6098C1" w14:textId="5B97B7F5" w:rsidR="00F82861" w:rsidRDefault="00F65DEF" w:rsidP="00E217D3">
            <w:pPr>
              <w:tabs>
                <w:tab w:val="right" w:pos="9404"/>
              </w:tabs>
              <w:jc w:val="both"/>
              <w:rPr>
                <w:rFonts w:ascii="Open Sans Light" w:hAnsi="Open Sans Light" w:cs="Open Sans Light"/>
              </w:rPr>
            </w:pPr>
            <w:r>
              <w:rPr>
                <w:rFonts w:ascii="Open Sans Light" w:hAnsi="Open Sans Light" w:cs="Open Sans Light"/>
              </w:rPr>
              <w:t xml:space="preserve">As detailed earlier in the report the applicant has incorporated additional measures to ensure that the visual privacy of the adjoining dwellings, including along Erin Close have been protected. This includes window tinting, vertical blade, balcony screening and landscaping.  </w:t>
            </w:r>
          </w:p>
        </w:tc>
      </w:tr>
      <w:tr w:rsidR="00F82861" w14:paraId="39DF6465" w14:textId="77777777" w:rsidTr="00BB29C3">
        <w:tc>
          <w:tcPr>
            <w:tcW w:w="9182" w:type="dxa"/>
            <w:gridSpan w:val="2"/>
          </w:tcPr>
          <w:p w14:paraId="0ED5C47B" w14:textId="053EE64C" w:rsidR="00F82861" w:rsidRDefault="00F82861" w:rsidP="00E217D3">
            <w:pPr>
              <w:tabs>
                <w:tab w:val="right" w:pos="9404"/>
              </w:tabs>
              <w:jc w:val="both"/>
              <w:rPr>
                <w:rFonts w:ascii="Open Sans Light" w:hAnsi="Open Sans Light" w:cs="Open Sans Light"/>
              </w:rPr>
            </w:pPr>
            <w:r>
              <w:rPr>
                <w:rFonts w:ascii="Open Sans Light" w:hAnsi="Open Sans Light" w:cs="Open Sans Light"/>
              </w:rPr>
              <w:t xml:space="preserve">Submission Three </w:t>
            </w:r>
          </w:p>
        </w:tc>
      </w:tr>
      <w:tr w:rsidR="00F65DEF" w14:paraId="29287D30" w14:textId="77777777" w:rsidTr="00F82861">
        <w:tc>
          <w:tcPr>
            <w:tcW w:w="4591" w:type="dxa"/>
          </w:tcPr>
          <w:p w14:paraId="0DE82125" w14:textId="77777777" w:rsidR="00F65DEF" w:rsidRDefault="00F65DEF" w:rsidP="00F65DEF">
            <w:pPr>
              <w:jc w:val="both"/>
              <w:rPr>
                <w:rFonts w:ascii="Open Sans Light" w:hAnsi="Open Sans Light" w:cs="Open Sans Light"/>
              </w:rPr>
            </w:pPr>
            <w:r>
              <w:rPr>
                <w:rFonts w:ascii="Open Sans Light" w:hAnsi="Open Sans Light" w:cs="Open Sans Light"/>
              </w:rPr>
              <w:t xml:space="preserve">The southern arm of the development which rises to a height of 11m includes two bedrooms plus a lounge with a large balcony on levels 1 &amp; 2 which will overlook the neighbouring properties. It is unclear what, if any privacy shields will be used. If none, it is suggested that the following remedies be used to address this issue: </w:t>
            </w:r>
          </w:p>
          <w:p w14:paraId="1D4C3F11" w14:textId="77777777" w:rsidR="00F65DEF" w:rsidRDefault="00F65DEF" w:rsidP="00F65DEF">
            <w:pPr>
              <w:jc w:val="both"/>
              <w:rPr>
                <w:rFonts w:ascii="Open Sans Light" w:hAnsi="Open Sans Light" w:cs="Open Sans Light"/>
              </w:rPr>
            </w:pPr>
          </w:p>
          <w:p w14:paraId="111C329D" w14:textId="77777777" w:rsidR="00F65DEF" w:rsidRPr="00C46767" w:rsidRDefault="00F65DEF" w:rsidP="00F65DEF">
            <w:pPr>
              <w:pStyle w:val="ListParagraph"/>
              <w:numPr>
                <w:ilvl w:val="0"/>
                <w:numId w:val="33"/>
              </w:numPr>
              <w:contextualSpacing w:val="0"/>
              <w:jc w:val="both"/>
              <w:rPr>
                <w:rFonts w:ascii="Open Sans Light" w:hAnsi="Open Sans Light" w:cs="Open Sans Light"/>
                <w:iCs/>
              </w:rPr>
            </w:pPr>
            <w:r w:rsidRPr="00C46767">
              <w:rPr>
                <w:rFonts w:ascii="Open Sans Light" w:hAnsi="Open Sans Light" w:cs="Open Sans Light"/>
                <w:iCs/>
              </w:rPr>
              <w:t xml:space="preserve">There be some form of aluminium fins or privacy blades incorporated across these bedroom windows and the balconies so that direct vision into the private yards and homes are eliminated or dramatically reduced; </w:t>
            </w:r>
          </w:p>
          <w:p w14:paraId="01CE76CC" w14:textId="77777777" w:rsidR="00F65DEF" w:rsidRPr="00C46767" w:rsidRDefault="00F65DEF" w:rsidP="00F65DEF">
            <w:pPr>
              <w:pStyle w:val="ListParagraph"/>
              <w:numPr>
                <w:ilvl w:val="0"/>
                <w:numId w:val="33"/>
              </w:numPr>
              <w:contextualSpacing w:val="0"/>
              <w:jc w:val="both"/>
              <w:rPr>
                <w:rFonts w:ascii="Open Sans Light" w:hAnsi="Open Sans Light" w:cs="Open Sans Light"/>
                <w:iCs/>
              </w:rPr>
            </w:pPr>
            <w:r w:rsidRPr="00C46767">
              <w:rPr>
                <w:rFonts w:ascii="Open Sans Light" w:hAnsi="Open Sans Light" w:cs="Open Sans Light"/>
                <w:iCs/>
              </w:rPr>
              <w:t xml:space="preserve">Planting a row of hedging shrubs to a 3-4m height along the entire length of the southern boundary between the proposed pathway and the three properties on Erin Close. Early planting to achieve the desired height by completion of the development. </w:t>
            </w:r>
          </w:p>
          <w:p w14:paraId="554878ED" w14:textId="6B35F0AB" w:rsidR="00F65DEF" w:rsidRPr="00F82861" w:rsidRDefault="00F65DEF" w:rsidP="00F65DEF">
            <w:pPr>
              <w:pStyle w:val="ListParagraph"/>
              <w:numPr>
                <w:ilvl w:val="0"/>
                <w:numId w:val="33"/>
              </w:numPr>
              <w:contextualSpacing w:val="0"/>
              <w:jc w:val="both"/>
              <w:rPr>
                <w:rFonts w:ascii="Open Sans Light" w:hAnsi="Open Sans Light" w:cs="Open Sans Light"/>
                <w:iCs/>
              </w:rPr>
            </w:pPr>
            <w:r w:rsidRPr="00C46767">
              <w:rPr>
                <w:rFonts w:ascii="Open Sans Light" w:hAnsi="Open Sans Light" w:cs="Open Sans Light"/>
                <w:iCs/>
              </w:rPr>
              <w:t xml:space="preserve">Erection of or adding to existing </w:t>
            </w:r>
            <w:proofErr w:type="spellStart"/>
            <w:r w:rsidRPr="00C46767">
              <w:rPr>
                <w:rFonts w:ascii="Open Sans Light" w:hAnsi="Open Sans Light" w:cs="Open Sans Light"/>
                <w:iCs/>
              </w:rPr>
              <w:t>colourbond</w:t>
            </w:r>
            <w:proofErr w:type="spellEnd"/>
            <w:r w:rsidRPr="00C46767">
              <w:rPr>
                <w:rFonts w:ascii="Open Sans Light" w:hAnsi="Open Sans Light" w:cs="Open Sans Light"/>
                <w:iCs/>
              </w:rPr>
              <w:t xml:space="preserve"> fence to a height (maximum height permissible) that provides a visual shield blocking vision into the affected yards and providing some noise abatement. </w:t>
            </w:r>
          </w:p>
        </w:tc>
        <w:tc>
          <w:tcPr>
            <w:tcW w:w="4591" w:type="dxa"/>
          </w:tcPr>
          <w:p w14:paraId="3D6730F9" w14:textId="77777777" w:rsidR="00F65DEF" w:rsidRDefault="00F65DEF" w:rsidP="00F65DEF">
            <w:pPr>
              <w:tabs>
                <w:tab w:val="right" w:pos="9404"/>
              </w:tabs>
              <w:jc w:val="both"/>
              <w:rPr>
                <w:rFonts w:ascii="Open Sans Light" w:hAnsi="Open Sans Light" w:cs="Open Sans Light"/>
              </w:rPr>
            </w:pPr>
            <w:r>
              <w:rPr>
                <w:rFonts w:ascii="Open Sans Light" w:hAnsi="Open Sans Light" w:cs="Open Sans Light"/>
              </w:rPr>
              <w:t>As detailed earlier in the report the applicant has incorporated additional measures to ensure that the visual privacy of the adjoining dwellings, including along Erin Close have been protected. This includes window tinting, vertical blade, balcony screening and landscape screen along the southern boundary.</w:t>
            </w:r>
          </w:p>
          <w:p w14:paraId="20B7C1AA" w14:textId="77777777" w:rsidR="00F65DEF" w:rsidRDefault="00F65DEF" w:rsidP="00F65DEF">
            <w:pPr>
              <w:tabs>
                <w:tab w:val="right" w:pos="9404"/>
              </w:tabs>
              <w:jc w:val="both"/>
              <w:rPr>
                <w:rFonts w:ascii="Open Sans Light" w:hAnsi="Open Sans Light" w:cs="Open Sans Light"/>
              </w:rPr>
            </w:pPr>
          </w:p>
          <w:p w14:paraId="5853FD47" w14:textId="20D0BB60" w:rsidR="00F65DEF" w:rsidRDefault="00F65DEF" w:rsidP="00F65DEF">
            <w:pPr>
              <w:tabs>
                <w:tab w:val="right" w:pos="9404"/>
              </w:tabs>
              <w:jc w:val="both"/>
              <w:rPr>
                <w:rFonts w:ascii="Open Sans Light" w:hAnsi="Open Sans Light" w:cs="Open Sans Light"/>
              </w:rPr>
            </w:pPr>
            <w:r w:rsidRPr="00F878D1">
              <w:rPr>
                <w:rFonts w:ascii="Open Sans Light" w:hAnsi="Open Sans Light" w:cs="Open Sans Light"/>
              </w:rPr>
              <w:t xml:space="preserve">A 1.8m high </w:t>
            </w:r>
            <w:proofErr w:type="spellStart"/>
            <w:r w:rsidRPr="00F878D1">
              <w:rPr>
                <w:rFonts w:ascii="Open Sans Light" w:hAnsi="Open Sans Light" w:cs="Open Sans Light"/>
              </w:rPr>
              <w:t>colourbond</w:t>
            </w:r>
            <w:proofErr w:type="spellEnd"/>
            <w:r w:rsidRPr="00F878D1">
              <w:rPr>
                <w:rFonts w:ascii="Open Sans Light" w:hAnsi="Open Sans Light" w:cs="Open Sans Light"/>
              </w:rPr>
              <w:t xml:space="preserve"> fence will installed along the southern boundary.</w:t>
            </w:r>
            <w:r>
              <w:rPr>
                <w:rFonts w:ascii="Open Sans Light" w:hAnsi="Open Sans Light" w:cs="Open Sans Light"/>
              </w:rPr>
              <w:t xml:space="preserve">   </w:t>
            </w:r>
          </w:p>
        </w:tc>
      </w:tr>
      <w:tr w:rsidR="00F65DEF" w14:paraId="31C45001" w14:textId="77777777" w:rsidTr="00F82861">
        <w:tc>
          <w:tcPr>
            <w:tcW w:w="4591" w:type="dxa"/>
          </w:tcPr>
          <w:p w14:paraId="25815C39" w14:textId="42031022" w:rsidR="00F65DEF" w:rsidRDefault="00F65DEF" w:rsidP="00F65DEF">
            <w:pPr>
              <w:jc w:val="both"/>
              <w:rPr>
                <w:rFonts w:ascii="Open Sans Light" w:hAnsi="Open Sans Light" w:cs="Open Sans Light"/>
              </w:rPr>
            </w:pPr>
            <w:r>
              <w:rPr>
                <w:rFonts w:ascii="Open Sans Light" w:hAnsi="Open Sans Light" w:cs="Open Sans Light"/>
              </w:rPr>
              <w:t xml:space="preserve">Concern that the access road, loading dock and carpark which is located adjacent the dwellings on Erin Close will severely impact on the existing amenity. When completed the traffic noise from staff and </w:t>
            </w:r>
            <w:proofErr w:type="gramStart"/>
            <w:r>
              <w:rPr>
                <w:rFonts w:ascii="Open Sans Light" w:hAnsi="Open Sans Light" w:cs="Open Sans Light"/>
              </w:rPr>
              <w:t>visitors</w:t>
            </w:r>
            <w:proofErr w:type="gramEnd"/>
            <w:r>
              <w:rPr>
                <w:rFonts w:ascii="Open Sans Light" w:hAnsi="Open Sans Light" w:cs="Open Sans Light"/>
              </w:rPr>
              <w:t xml:space="preserve"> cars, service, deliveries, waste collection will impact on the quiet enjoyment of our homes. </w:t>
            </w:r>
          </w:p>
        </w:tc>
        <w:tc>
          <w:tcPr>
            <w:tcW w:w="4591" w:type="dxa"/>
          </w:tcPr>
          <w:p w14:paraId="782E617D" w14:textId="77777777" w:rsidR="00F65DEF" w:rsidRDefault="00F65DEF" w:rsidP="00F65DEF">
            <w:pPr>
              <w:jc w:val="both"/>
              <w:rPr>
                <w:rFonts w:ascii="Open Sans Light" w:hAnsi="Open Sans Light" w:cs="Open Sans Light"/>
              </w:rPr>
            </w:pPr>
            <w:r>
              <w:rPr>
                <w:rFonts w:ascii="Open Sans Light" w:hAnsi="Open Sans Light" w:cs="Open Sans Light"/>
              </w:rPr>
              <w:t xml:space="preserve">There </w:t>
            </w:r>
            <w:proofErr w:type="gramStart"/>
            <w:r>
              <w:rPr>
                <w:rFonts w:ascii="Open Sans Light" w:hAnsi="Open Sans Light" w:cs="Open Sans Light"/>
              </w:rPr>
              <w:t>are</w:t>
            </w:r>
            <w:proofErr w:type="gramEnd"/>
            <w:r w:rsidRPr="00713186">
              <w:rPr>
                <w:rFonts w:ascii="Open Sans Light" w:hAnsi="Open Sans Light" w:cs="Open Sans Light"/>
              </w:rPr>
              <w:t xml:space="preserve"> topographical change in levels, where the proposed new loading dock and adjacent internal driveway is located with a level of difference of 4.65m from the top of the adjacent 1.8m boundary fence.</w:t>
            </w:r>
          </w:p>
          <w:p w14:paraId="6EBBB2B9" w14:textId="265EEBA7" w:rsidR="00F65DEF" w:rsidRDefault="00F65DEF" w:rsidP="00F65DEF">
            <w:pPr>
              <w:tabs>
                <w:tab w:val="right" w:pos="9404"/>
              </w:tabs>
              <w:jc w:val="both"/>
              <w:rPr>
                <w:rFonts w:ascii="Open Sans Light" w:hAnsi="Open Sans Light" w:cs="Open Sans Light"/>
              </w:rPr>
            </w:pPr>
            <w:r>
              <w:rPr>
                <w:rFonts w:ascii="Open Sans Light" w:hAnsi="Open Sans Light" w:cs="Open Sans Light"/>
                <w:bCs/>
                <w:color w:val="000000"/>
              </w:rPr>
              <w:t xml:space="preserve">The applicant submitted an acoustic assessment that demonstrates that the development will not create significant acoustic impacts on the surrounding residential development. </w:t>
            </w:r>
          </w:p>
        </w:tc>
      </w:tr>
      <w:tr w:rsidR="00F65DEF" w14:paraId="0EF263D3" w14:textId="77777777" w:rsidTr="00F82861">
        <w:tc>
          <w:tcPr>
            <w:tcW w:w="4591" w:type="dxa"/>
          </w:tcPr>
          <w:p w14:paraId="6454A57E" w14:textId="7EDF675A" w:rsidR="00F65DEF" w:rsidRDefault="00F65DEF" w:rsidP="00F65DEF">
            <w:pPr>
              <w:jc w:val="both"/>
              <w:rPr>
                <w:rFonts w:ascii="Open Sans Light" w:hAnsi="Open Sans Light" w:cs="Open Sans Light"/>
              </w:rPr>
            </w:pPr>
            <w:r>
              <w:rPr>
                <w:rFonts w:ascii="Open Sans Light" w:hAnsi="Open Sans Light" w:cs="Open Sans Light"/>
              </w:rPr>
              <w:t xml:space="preserve">It is unclear whether access road leading to the rear loading dock and carpark is one way. If not, traffic in both directions may result in unwanted lights impacting on the properties of Erin Close. </w:t>
            </w:r>
            <w:proofErr w:type="gramStart"/>
            <w:r>
              <w:rPr>
                <w:rFonts w:ascii="Open Sans Light" w:hAnsi="Open Sans Light" w:cs="Open Sans Light"/>
              </w:rPr>
              <w:t>Also</w:t>
            </w:r>
            <w:proofErr w:type="gramEnd"/>
            <w:r>
              <w:rPr>
                <w:rFonts w:ascii="Open Sans Light" w:hAnsi="Open Sans Light" w:cs="Open Sans Light"/>
              </w:rPr>
              <w:t xml:space="preserve"> of concern is the potential for road lighting being an issue. </w:t>
            </w:r>
          </w:p>
        </w:tc>
        <w:tc>
          <w:tcPr>
            <w:tcW w:w="4591" w:type="dxa"/>
          </w:tcPr>
          <w:p w14:paraId="7C544791" w14:textId="77777777" w:rsidR="00A44FEA" w:rsidRDefault="00A44FEA" w:rsidP="00F65DEF">
            <w:pPr>
              <w:tabs>
                <w:tab w:val="right" w:pos="9404"/>
              </w:tabs>
              <w:jc w:val="both"/>
              <w:rPr>
                <w:rFonts w:ascii="Open Sans Light" w:hAnsi="Open Sans Light" w:cs="Open Sans Light"/>
              </w:rPr>
            </w:pPr>
            <w:r>
              <w:rPr>
                <w:rFonts w:ascii="Open Sans Light" w:hAnsi="Open Sans Light" w:cs="Open Sans Light"/>
              </w:rPr>
              <w:t xml:space="preserve">The sealed portion of the access track is to be two way to the enable vehicles to enter and exit the site in a forward direction. </w:t>
            </w:r>
          </w:p>
          <w:p w14:paraId="1E5DC8F0" w14:textId="00060984" w:rsidR="00F65DEF" w:rsidRDefault="00A44FEA" w:rsidP="00F65DEF">
            <w:pPr>
              <w:tabs>
                <w:tab w:val="right" w:pos="9404"/>
              </w:tabs>
              <w:jc w:val="both"/>
              <w:rPr>
                <w:rFonts w:ascii="Open Sans Light" w:hAnsi="Open Sans Light" w:cs="Open Sans Light"/>
              </w:rPr>
            </w:pPr>
            <w:r>
              <w:rPr>
                <w:rFonts w:ascii="Open Sans Light" w:hAnsi="Open Sans Light" w:cs="Open Sans Light"/>
              </w:rPr>
              <w:t xml:space="preserve">As detailed above the topographical change in levels mean that </w:t>
            </w:r>
            <w:r w:rsidR="00A54E61">
              <w:rPr>
                <w:rFonts w:ascii="Open Sans Light" w:hAnsi="Open Sans Light" w:cs="Open Sans Light"/>
              </w:rPr>
              <w:t xml:space="preserve">there won’t be any issue from vehicle headlights. </w:t>
            </w:r>
            <w:r>
              <w:rPr>
                <w:rFonts w:ascii="Open Sans Light" w:hAnsi="Open Sans Light" w:cs="Open Sans Light"/>
              </w:rPr>
              <w:t xml:space="preserve"> </w:t>
            </w:r>
          </w:p>
        </w:tc>
      </w:tr>
      <w:tr w:rsidR="00F65DEF" w14:paraId="6863C10A" w14:textId="77777777" w:rsidTr="00F82861">
        <w:tc>
          <w:tcPr>
            <w:tcW w:w="4591" w:type="dxa"/>
          </w:tcPr>
          <w:p w14:paraId="08891E39" w14:textId="6E120A4D" w:rsidR="00F65DEF" w:rsidRDefault="00F65DEF" w:rsidP="00F65DEF">
            <w:pPr>
              <w:jc w:val="both"/>
              <w:rPr>
                <w:rFonts w:ascii="Open Sans Light" w:hAnsi="Open Sans Light" w:cs="Open Sans Light"/>
              </w:rPr>
            </w:pPr>
            <w:r>
              <w:rPr>
                <w:rFonts w:ascii="Open Sans Light" w:hAnsi="Open Sans Light" w:cs="Open Sans Light"/>
              </w:rPr>
              <w:t xml:space="preserve">The disturbance to the adjoining dwellings of Erin Close during the construction period will have a negative impact on the existing amenity in relation to noise, dust and possible pollutants </w:t>
            </w:r>
            <w:r>
              <w:rPr>
                <w:rFonts w:ascii="Open Sans Light" w:hAnsi="Open Sans Light" w:cs="Open Sans Light"/>
              </w:rPr>
              <w:lastRenderedPageBreak/>
              <w:t xml:space="preserve">being released from the existing buildings. The provision of fence extensions and some form of noise and dust abatement measures will need to be addressed by the developer. </w:t>
            </w:r>
          </w:p>
        </w:tc>
        <w:tc>
          <w:tcPr>
            <w:tcW w:w="4591" w:type="dxa"/>
          </w:tcPr>
          <w:p w14:paraId="7687E0C4" w14:textId="77777777" w:rsidR="00A54E61" w:rsidRDefault="00A54E61" w:rsidP="00F65DEF">
            <w:pPr>
              <w:tabs>
                <w:tab w:val="right" w:pos="9404"/>
              </w:tabs>
              <w:jc w:val="both"/>
              <w:rPr>
                <w:rFonts w:ascii="Open Sans Light" w:hAnsi="Open Sans Light" w:cs="Open Sans Light"/>
              </w:rPr>
            </w:pPr>
            <w:r>
              <w:rPr>
                <w:rFonts w:ascii="Open Sans Light" w:hAnsi="Open Sans Light" w:cs="Open Sans Light"/>
              </w:rPr>
              <w:lastRenderedPageBreak/>
              <w:t xml:space="preserve">It is acknowledged that there will be impacts on the surrounding residents during the demolition and construction phase of the development. </w:t>
            </w:r>
          </w:p>
          <w:p w14:paraId="4416C996" w14:textId="77777777" w:rsidR="00A54E61" w:rsidRDefault="00A54E61" w:rsidP="00A54E61">
            <w:pPr>
              <w:jc w:val="both"/>
              <w:rPr>
                <w:rFonts w:ascii="Open Sans Light" w:hAnsi="Open Sans Light" w:cs="Open Sans Light"/>
              </w:rPr>
            </w:pPr>
          </w:p>
          <w:p w14:paraId="3DB7C326" w14:textId="77777777" w:rsidR="00A54E61" w:rsidRDefault="00A54E61" w:rsidP="00A54E61">
            <w:pPr>
              <w:jc w:val="both"/>
              <w:rPr>
                <w:rFonts w:ascii="Open Sans Light" w:hAnsi="Open Sans Light" w:cs="Open Sans Light"/>
              </w:rPr>
            </w:pPr>
            <w:r>
              <w:rPr>
                <w:rFonts w:ascii="Open Sans Light" w:hAnsi="Open Sans Light" w:cs="Open Sans Light"/>
              </w:rPr>
              <w:lastRenderedPageBreak/>
              <w:t>The acoustic report recommends that t</w:t>
            </w:r>
            <w:r w:rsidRPr="00F1790E">
              <w:rPr>
                <w:rFonts w:ascii="Open Sans Light" w:hAnsi="Open Sans Light" w:cs="Open Sans Light"/>
              </w:rPr>
              <w:t xml:space="preserve">emporary noise control measures, such as mobile acoustic barriers, </w:t>
            </w:r>
            <w:r>
              <w:rPr>
                <w:rFonts w:ascii="Open Sans Light" w:hAnsi="Open Sans Light" w:cs="Open Sans Light"/>
              </w:rPr>
              <w:t>be</w:t>
            </w:r>
            <w:r w:rsidRPr="00F1790E">
              <w:rPr>
                <w:rFonts w:ascii="Open Sans Light" w:hAnsi="Open Sans Light" w:cs="Open Sans Light"/>
              </w:rPr>
              <w:t xml:space="preserve"> provide </w:t>
            </w:r>
            <w:r>
              <w:rPr>
                <w:rFonts w:ascii="Open Sans Light" w:hAnsi="Open Sans Light" w:cs="Open Sans Light"/>
              </w:rPr>
              <w:t xml:space="preserve">as a </w:t>
            </w:r>
            <w:r w:rsidRPr="00F1790E">
              <w:rPr>
                <w:rFonts w:ascii="Open Sans Light" w:hAnsi="Open Sans Light" w:cs="Open Sans Light"/>
              </w:rPr>
              <w:t xml:space="preserve">temporary relief to high noise impact. </w:t>
            </w:r>
          </w:p>
          <w:p w14:paraId="0F591ABF" w14:textId="5D5C6C68" w:rsidR="00F65DEF" w:rsidRDefault="00A54E61" w:rsidP="00A54E61">
            <w:pPr>
              <w:jc w:val="both"/>
              <w:rPr>
                <w:rFonts w:ascii="Open Sans Light" w:hAnsi="Open Sans Light" w:cs="Open Sans Light"/>
              </w:rPr>
            </w:pPr>
            <w:r w:rsidRPr="00F1790E">
              <w:rPr>
                <w:rFonts w:ascii="Open Sans Light" w:hAnsi="Open Sans Light" w:cs="Open Sans Light"/>
              </w:rPr>
              <w:t>A construction noise management plan (CNMP) is required to facilitate community engagement and to set a reliable means of communication. The CNMP will also help identify times when the community is less sensitive to noise, such as, when residents are away for work, and therefore minimise complaints</w:t>
            </w:r>
            <w:r>
              <w:rPr>
                <w:rFonts w:ascii="Open Sans Light" w:hAnsi="Open Sans Light" w:cs="Open Sans Light"/>
              </w:rPr>
              <w:t xml:space="preserve">. Council is satisfied that given the construction noise will only occur for a finite period, this can be adequately managed. </w:t>
            </w:r>
          </w:p>
        </w:tc>
      </w:tr>
      <w:tr w:rsidR="00F65DEF" w14:paraId="127A408C" w14:textId="77777777" w:rsidTr="00BB29C3">
        <w:tc>
          <w:tcPr>
            <w:tcW w:w="9182" w:type="dxa"/>
            <w:gridSpan w:val="2"/>
          </w:tcPr>
          <w:p w14:paraId="0A7DAD9E" w14:textId="6B85F54B" w:rsidR="00F65DEF" w:rsidRDefault="00F65DEF" w:rsidP="00F65DEF">
            <w:pPr>
              <w:tabs>
                <w:tab w:val="right" w:pos="9404"/>
              </w:tabs>
              <w:jc w:val="both"/>
              <w:rPr>
                <w:rFonts w:ascii="Open Sans Light" w:hAnsi="Open Sans Light" w:cs="Open Sans Light"/>
              </w:rPr>
            </w:pPr>
            <w:r>
              <w:rPr>
                <w:rFonts w:ascii="Open Sans Light" w:hAnsi="Open Sans Light" w:cs="Open Sans Light"/>
              </w:rPr>
              <w:lastRenderedPageBreak/>
              <w:t xml:space="preserve">Submission Four </w:t>
            </w:r>
          </w:p>
        </w:tc>
      </w:tr>
      <w:tr w:rsidR="00F65DEF" w14:paraId="7960FFB4" w14:textId="77777777" w:rsidTr="00F82861">
        <w:tc>
          <w:tcPr>
            <w:tcW w:w="4591" w:type="dxa"/>
          </w:tcPr>
          <w:p w14:paraId="08EF3F2D" w14:textId="2A25A697" w:rsidR="00F65DEF" w:rsidRDefault="00F65DEF" w:rsidP="00F65DEF">
            <w:pPr>
              <w:jc w:val="both"/>
              <w:rPr>
                <w:rFonts w:ascii="Open Sans Light" w:hAnsi="Open Sans Light" w:cs="Open Sans Light"/>
              </w:rPr>
            </w:pPr>
            <w:r>
              <w:rPr>
                <w:rFonts w:ascii="Open Sans Light" w:hAnsi="Open Sans Light" w:cs="Open Sans Light"/>
              </w:rPr>
              <w:t xml:space="preserve">The building is too high and permits an occupancy that is too dense which will create impacts to the amenity of privacy to the property at 44 Stronach Ave too severe to allow it to proceed in the current form. There are discrepancies within the documents with regards to whether the development is to be located 30m or 40m from the rear of the adjoining property on Stronach Ave. Either way the development is too high to allow any privacy, with residents, staff, visitors and contractors having direct viewpoint from multiple floors into the backyard of this dwelling, </w:t>
            </w:r>
            <w:proofErr w:type="spellStart"/>
            <w:r>
              <w:rPr>
                <w:rFonts w:ascii="Open Sans Light" w:hAnsi="Open Sans Light" w:cs="Open Sans Light"/>
              </w:rPr>
              <w:t>verandah</w:t>
            </w:r>
            <w:proofErr w:type="spellEnd"/>
            <w:r>
              <w:rPr>
                <w:rFonts w:ascii="Open Sans Light" w:hAnsi="Open Sans Light" w:cs="Open Sans Light"/>
              </w:rPr>
              <w:t xml:space="preserve"> and internal areas of the home. </w:t>
            </w:r>
          </w:p>
        </w:tc>
        <w:tc>
          <w:tcPr>
            <w:tcW w:w="4591" w:type="dxa"/>
          </w:tcPr>
          <w:p w14:paraId="7C7F2D5F" w14:textId="2CB8C122" w:rsidR="00F65DEF" w:rsidRDefault="00A54E61" w:rsidP="00F65DEF">
            <w:pPr>
              <w:tabs>
                <w:tab w:val="right" w:pos="9404"/>
              </w:tabs>
              <w:jc w:val="both"/>
              <w:rPr>
                <w:rFonts w:ascii="Open Sans Light" w:hAnsi="Open Sans Light" w:cs="Open Sans Light"/>
              </w:rPr>
            </w:pPr>
            <w:r>
              <w:rPr>
                <w:rFonts w:ascii="Open Sans Light" w:hAnsi="Open Sans Light" w:cs="Open Sans Light"/>
              </w:rPr>
              <w:t xml:space="preserve">The plans identify that the proposed building has a setback approximately 29.35m from the rear of 44 Stronach Ave. This </w:t>
            </w:r>
            <w:proofErr w:type="gramStart"/>
            <w:r>
              <w:rPr>
                <w:rFonts w:ascii="Open Sans Light" w:hAnsi="Open Sans Light" w:cs="Open Sans Light"/>
              </w:rPr>
              <w:t>is considered to be</w:t>
            </w:r>
            <w:proofErr w:type="gramEnd"/>
            <w:r>
              <w:rPr>
                <w:rFonts w:ascii="Open Sans Light" w:hAnsi="Open Sans Light" w:cs="Open Sans Light"/>
              </w:rPr>
              <w:t xml:space="preserve"> a generous setback.  </w:t>
            </w:r>
          </w:p>
          <w:p w14:paraId="34EEABE7" w14:textId="77777777" w:rsidR="00A54E61" w:rsidRDefault="00A54E61" w:rsidP="00F65DEF">
            <w:pPr>
              <w:tabs>
                <w:tab w:val="right" w:pos="9404"/>
              </w:tabs>
              <w:jc w:val="both"/>
              <w:rPr>
                <w:rFonts w:ascii="Open Sans Light" w:hAnsi="Open Sans Light" w:cs="Open Sans Light"/>
              </w:rPr>
            </w:pPr>
          </w:p>
          <w:p w14:paraId="2EABCA1B" w14:textId="77777777" w:rsidR="00A54E61" w:rsidRDefault="00A54E61" w:rsidP="00A54E61">
            <w:pPr>
              <w:tabs>
                <w:tab w:val="right" w:pos="9404"/>
              </w:tabs>
              <w:jc w:val="both"/>
              <w:rPr>
                <w:rFonts w:ascii="Open Sans Light" w:hAnsi="Open Sans Light" w:cs="Open Sans Light"/>
              </w:rPr>
            </w:pPr>
            <w:r>
              <w:rPr>
                <w:rFonts w:ascii="Open Sans Light" w:hAnsi="Open Sans Light" w:cs="Open Sans Light"/>
              </w:rPr>
              <w:t xml:space="preserve">The applicant has incorporated additional measures to ensure that the visual privacy of the adjoining dwellings, including Stronach Ave have been protected. This includes window tinting, vertical blade, balcony screening and additional landscaping. </w:t>
            </w:r>
          </w:p>
          <w:p w14:paraId="1EEED823" w14:textId="77777777" w:rsidR="00A54E61" w:rsidRDefault="00A54E61" w:rsidP="00A54E61">
            <w:pPr>
              <w:tabs>
                <w:tab w:val="right" w:pos="9404"/>
              </w:tabs>
              <w:jc w:val="both"/>
              <w:rPr>
                <w:rFonts w:ascii="Open Sans Light" w:hAnsi="Open Sans Light" w:cs="Open Sans Light"/>
              </w:rPr>
            </w:pPr>
            <w:r>
              <w:rPr>
                <w:rFonts w:ascii="Open Sans Light" w:hAnsi="Open Sans Light" w:cs="Open Sans Light"/>
              </w:rPr>
              <w:t xml:space="preserve"> </w:t>
            </w:r>
          </w:p>
          <w:p w14:paraId="5D574E3A" w14:textId="3A0F06A0" w:rsidR="00A54E61" w:rsidRDefault="00A54E61" w:rsidP="00A54E61">
            <w:pPr>
              <w:tabs>
                <w:tab w:val="right" w:pos="9404"/>
              </w:tabs>
              <w:jc w:val="both"/>
              <w:rPr>
                <w:rFonts w:ascii="Open Sans Light" w:hAnsi="Open Sans Light" w:cs="Open Sans Light"/>
              </w:rPr>
            </w:pPr>
            <w:r>
              <w:rPr>
                <w:rFonts w:ascii="Open Sans Light" w:hAnsi="Open Sans Light" w:cs="Open Sans Light"/>
              </w:rPr>
              <w:t xml:space="preserve">The floor space ratio of the proposed development </w:t>
            </w:r>
            <w:r w:rsidR="00A25D00">
              <w:rPr>
                <w:rFonts w:ascii="Open Sans Light" w:hAnsi="Open Sans Light" w:cs="Open Sans Light"/>
              </w:rPr>
              <w:t>has been calculated as</w:t>
            </w:r>
            <w:r>
              <w:rPr>
                <w:rFonts w:ascii="Open Sans Light" w:hAnsi="Open Sans Light" w:cs="Open Sans Light"/>
              </w:rPr>
              <w:t xml:space="preserve"> 0.81:1</w:t>
            </w:r>
            <w:r w:rsidR="00A25D00">
              <w:rPr>
                <w:rFonts w:ascii="Open Sans Light" w:hAnsi="Open Sans Light" w:cs="Open Sans Light"/>
              </w:rPr>
              <w:t xml:space="preserve">, the Seniors SEPP identifies that consent cannot be refused for RACF on the grounds of density and scale if the FSR is less than 1:1 or less. The development is therefore not considered to be too dense. </w:t>
            </w:r>
            <w:r>
              <w:rPr>
                <w:rFonts w:ascii="Open Sans Light" w:hAnsi="Open Sans Light" w:cs="Open Sans Light"/>
              </w:rPr>
              <w:t xml:space="preserve"> </w:t>
            </w:r>
          </w:p>
        </w:tc>
      </w:tr>
      <w:tr w:rsidR="00F65DEF" w14:paraId="1CF6A066" w14:textId="77777777" w:rsidTr="00F82861">
        <w:tc>
          <w:tcPr>
            <w:tcW w:w="4591" w:type="dxa"/>
          </w:tcPr>
          <w:p w14:paraId="2245138F" w14:textId="76EBCA1E" w:rsidR="00F65DEF" w:rsidRDefault="00F65DEF" w:rsidP="00F65DEF">
            <w:pPr>
              <w:jc w:val="both"/>
              <w:rPr>
                <w:rFonts w:ascii="Open Sans Light" w:hAnsi="Open Sans Light" w:cs="Open Sans Light"/>
              </w:rPr>
            </w:pPr>
            <w:r>
              <w:rPr>
                <w:rFonts w:ascii="Open Sans Light" w:hAnsi="Open Sans Light" w:cs="Open Sans Light"/>
              </w:rPr>
              <w:t xml:space="preserve">The DA is non-compliant with the SEPP (Housing for Seniors and People with a Disability) 2004, specifically Clause 30 in which the site analysis should include information regarding the surrounds of the proposed development, including neighbouring buildings, their height, use, pedestrian and vehicle access, as well as living room windows overlooking the site. It must also specify the location of any facing doors and/or windows. This has not been done for the adjoining dwelling. </w:t>
            </w:r>
          </w:p>
        </w:tc>
        <w:tc>
          <w:tcPr>
            <w:tcW w:w="4591" w:type="dxa"/>
          </w:tcPr>
          <w:p w14:paraId="4F0C110B" w14:textId="79234188" w:rsidR="00F65DEF" w:rsidRDefault="00A25D00" w:rsidP="00F65DEF">
            <w:pPr>
              <w:tabs>
                <w:tab w:val="right" w:pos="9404"/>
              </w:tabs>
              <w:jc w:val="both"/>
              <w:rPr>
                <w:rFonts w:ascii="Open Sans Light" w:hAnsi="Open Sans Light" w:cs="Open Sans Light"/>
              </w:rPr>
            </w:pPr>
            <w:r>
              <w:rPr>
                <w:rFonts w:ascii="Open Sans Light" w:hAnsi="Open Sans Light" w:cs="Open Sans Light"/>
              </w:rPr>
              <w:t xml:space="preserve">The information submitted with the application </w:t>
            </w:r>
            <w:proofErr w:type="gramStart"/>
            <w:r>
              <w:rPr>
                <w:rFonts w:ascii="Open Sans Light" w:hAnsi="Open Sans Light" w:cs="Open Sans Light"/>
              </w:rPr>
              <w:t>was considered to be</w:t>
            </w:r>
            <w:proofErr w:type="gramEnd"/>
            <w:r>
              <w:rPr>
                <w:rFonts w:ascii="Open Sans Light" w:hAnsi="Open Sans Light" w:cs="Open Sans Light"/>
              </w:rPr>
              <w:t xml:space="preserve"> suitable to adequately identify the opportunities and constraints of the site. Nevertheless, the applicant has provided an updated Site Analysis Plan which is provided in </w:t>
            </w:r>
            <w:r w:rsidRPr="00F878D1">
              <w:rPr>
                <w:rFonts w:ascii="Open Sans Light" w:hAnsi="Open Sans Light" w:cs="Open Sans Light"/>
              </w:rPr>
              <w:t xml:space="preserve">Attachment </w:t>
            </w:r>
            <w:r w:rsidR="00F878D1" w:rsidRPr="00F878D1">
              <w:rPr>
                <w:rFonts w:ascii="Open Sans Light" w:hAnsi="Open Sans Light" w:cs="Open Sans Light"/>
              </w:rPr>
              <w:t>B</w:t>
            </w:r>
            <w:r w:rsidR="003D138B">
              <w:rPr>
                <w:rFonts w:ascii="Open Sans Light" w:hAnsi="Open Sans Light" w:cs="Open Sans Light"/>
              </w:rPr>
              <w:t>.</w:t>
            </w:r>
          </w:p>
        </w:tc>
      </w:tr>
      <w:tr w:rsidR="00F65DEF" w14:paraId="7E7754D8" w14:textId="77777777" w:rsidTr="00F82861">
        <w:tc>
          <w:tcPr>
            <w:tcW w:w="4591" w:type="dxa"/>
          </w:tcPr>
          <w:p w14:paraId="32AF5F32" w14:textId="77777777" w:rsidR="00F65DEF" w:rsidRDefault="00F65DEF" w:rsidP="00F65DEF">
            <w:pPr>
              <w:jc w:val="both"/>
              <w:rPr>
                <w:rFonts w:ascii="Open Sans Light" w:hAnsi="Open Sans Light" w:cs="Open Sans Light"/>
              </w:rPr>
            </w:pPr>
            <w:r>
              <w:rPr>
                <w:rFonts w:ascii="Open Sans Light" w:hAnsi="Open Sans Light" w:cs="Open Sans Light"/>
              </w:rPr>
              <w:t xml:space="preserve">The Visual Impact Assessment fails to even mention, in other than a passing gesture, the visual impact of the development in the private domain and specifically to occupants of the dwelling at 44 Stronach Ave. The VIA only assesses the development with regards to the transient pedestrians and road users along Stronach Ave. The VIA emphasises the visual impact on the public domain as opposed to the </w:t>
            </w:r>
            <w:r>
              <w:rPr>
                <w:rFonts w:ascii="Open Sans Light" w:hAnsi="Open Sans Light" w:cs="Open Sans Light"/>
              </w:rPr>
              <w:lastRenderedPageBreak/>
              <w:t xml:space="preserve">very tangible, substantial and permanent visual impact posed to the surrounding dwellings in the private domain and suggests that these properties require no detailed consideration. </w:t>
            </w:r>
          </w:p>
          <w:p w14:paraId="0CE3C01B" w14:textId="77777777" w:rsidR="00F65DEF" w:rsidRDefault="00F65DEF" w:rsidP="00F65DEF">
            <w:pPr>
              <w:jc w:val="both"/>
              <w:rPr>
                <w:rFonts w:ascii="Open Sans Light" w:hAnsi="Open Sans Light" w:cs="Open Sans Light"/>
              </w:rPr>
            </w:pPr>
          </w:p>
          <w:p w14:paraId="70140F5F" w14:textId="736BBEE8" w:rsidR="00F65DEF" w:rsidRDefault="00F65DEF" w:rsidP="00F65DEF">
            <w:pPr>
              <w:jc w:val="both"/>
              <w:rPr>
                <w:rFonts w:ascii="Open Sans Light" w:hAnsi="Open Sans Light" w:cs="Open Sans Light"/>
              </w:rPr>
            </w:pPr>
            <w:r>
              <w:rPr>
                <w:rFonts w:ascii="Open Sans Light" w:hAnsi="Open Sans Light" w:cs="Open Sans Light"/>
              </w:rPr>
              <w:t xml:space="preserve">It isn’t until page 47 of the VIA that a rating of “high” is given to residents at home or people engaged in outdoor recreation when focused on the landscape – not “major” but only “high”. A single line, three words in the table is the embarrassing totality of the reports reasoned consideration of the “private domain” visual impacts of this proposed development. </w:t>
            </w:r>
          </w:p>
        </w:tc>
        <w:tc>
          <w:tcPr>
            <w:tcW w:w="4591" w:type="dxa"/>
          </w:tcPr>
          <w:p w14:paraId="407166D2" w14:textId="3AB468EF" w:rsidR="00184B3D" w:rsidRDefault="00184B3D" w:rsidP="00A25D00">
            <w:pPr>
              <w:tabs>
                <w:tab w:val="right" w:pos="9404"/>
              </w:tabs>
              <w:jc w:val="both"/>
              <w:rPr>
                <w:rFonts w:ascii="Open Sans Light" w:hAnsi="Open Sans Light" w:cs="Open Sans Light"/>
              </w:rPr>
            </w:pPr>
            <w:r>
              <w:rPr>
                <w:rFonts w:ascii="Open Sans Light" w:hAnsi="Open Sans Light" w:cs="Open Sans Light"/>
              </w:rPr>
              <w:lastRenderedPageBreak/>
              <w:t xml:space="preserve">The VIA generally requires consideration of the private domain where there are attractive landscape features (such as the Opera House etc) that may be impacted. Specific consideration of 44 Stronach Ave was undertaken by the </w:t>
            </w:r>
            <w:r w:rsidR="00C63854">
              <w:rPr>
                <w:rFonts w:ascii="Open Sans Light" w:hAnsi="Open Sans Light" w:cs="Open Sans Light"/>
              </w:rPr>
              <w:t>consultants</w:t>
            </w:r>
            <w:r>
              <w:rPr>
                <w:rFonts w:ascii="Open Sans Light" w:hAnsi="Open Sans Light" w:cs="Open Sans Light"/>
              </w:rPr>
              <w:t xml:space="preserve"> during the scoping phase and it was determined that the visual environment does not warrant consideration of the private domain. </w:t>
            </w:r>
          </w:p>
          <w:p w14:paraId="0F0E670A" w14:textId="77777777" w:rsidR="00184B3D" w:rsidRDefault="00184B3D" w:rsidP="00A25D00">
            <w:pPr>
              <w:tabs>
                <w:tab w:val="right" w:pos="9404"/>
              </w:tabs>
              <w:jc w:val="both"/>
              <w:rPr>
                <w:rFonts w:ascii="Open Sans Light" w:hAnsi="Open Sans Light" w:cs="Open Sans Light"/>
              </w:rPr>
            </w:pPr>
          </w:p>
          <w:p w14:paraId="4589329C" w14:textId="2554C760" w:rsidR="00A25D00" w:rsidRDefault="00A25D00" w:rsidP="00A25D00">
            <w:pPr>
              <w:tabs>
                <w:tab w:val="right" w:pos="9404"/>
              </w:tabs>
              <w:jc w:val="both"/>
              <w:rPr>
                <w:rFonts w:ascii="Open Sans Light" w:hAnsi="Open Sans Light" w:cs="Open Sans Light"/>
              </w:rPr>
            </w:pPr>
            <w:r>
              <w:rPr>
                <w:rFonts w:ascii="Open Sans Light" w:hAnsi="Open Sans Light" w:cs="Open Sans Light"/>
              </w:rPr>
              <w:lastRenderedPageBreak/>
              <w:t xml:space="preserve">The plans identify that the proposed building has a setback approximately 29.35m from the rear of 44 Stronach Ave. This </w:t>
            </w:r>
            <w:proofErr w:type="gramStart"/>
            <w:r>
              <w:rPr>
                <w:rFonts w:ascii="Open Sans Light" w:hAnsi="Open Sans Light" w:cs="Open Sans Light"/>
              </w:rPr>
              <w:t>is considered to be</w:t>
            </w:r>
            <w:proofErr w:type="gramEnd"/>
            <w:r>
              <w:rPr>
                <w:rFonts w:ascii="Open Sans Light" w:hAnsi="Open Sans Light" w:cs="Open Sans Light"/>
              </w:rPr>
              <w:t xml:space="preserve"> a generous setback.  </w:t>
            </w:r>
          </w:p>
          <w:p w14:paraId="3B675EAB" w14:textId="77777777" w:rsidR="00A25D00" w:rsidRDefault="00A25D00" w:rsidP="00A25D00">
            <w:pPr>
              <w:tabs>
                <w:tab w:val="right" w:pos="9404"/>
              </w:tabs>
              <w:jc w:val="both"/>
              <w:rPr>
                <w:rFonts w:ascii="Open Sans Light" w:hAnsi="Open Sans Light" w:cs="Open Sans Light"/>
              </w:rPr>
            </w:pPr>
          </w:p>
          <w:p w14:paraId="07A7915A" w14:textId="77777777" w:rsidR="00A25D00" w:rsidRDefault="00A25D00" w:rsidP="00A25D00">
            <w:pPr>
              <w:tabs>
                <w:tab w:val="right" w:pos="9404"/>
              </w:tabs>
              <w:jc w:val="both"/>
              <w:rPr>
                <w:rFonts w:ascii="Open Sans Light" w:hAnsi="Open Sans Light" w:cs="Open Sans Light"/>
              </w:rPr>
            </w:pPr>
            <w:r>
              <w:rPr>
                <w:rFonts w:ascii="Open Sans Light" w:hAnsi="Open Sans Light" w:cs="Open Sans Light"/>
              </w:rPr>
              <w:t xml:space="preserve">The applicant has incorporated additional measures to ensure that the visual privacy of the adjoining dwellings, including Stronach Ave have been protected. This includes window tinting, vertical blade, balcony screening and additional landscaping. </w:t>
            </w:r>
          </w:p>
          <w:p w14:paraId="6085798B" w14:textId="77777777" w:rsidR="00A25D00" w:rsidRDefault="00A25D00" w:rsidP="00A25D00">
            <w:pPr>
              <w:rPr>
                <w:rFonts w:ascii="Open Sans Light" w:hAnsi="Open Sans Light" w:cs="Open Sans Light"/>
              </w:rPr>
            </w:pPr>
          </w:p>
          <w:p w14:paraId="4C9EAD9E" w14:textId="7A460B68" w:rsidR="0083188C" w:rsidRPr="00A25D00" w:rsidRDefault="0083188C" w:rsidP="0083188C">
            <w:pPr>
              <w:jc w:val="both"/>
              <w:rPr>
                <w:rFonts w:ascii="Open Sans Light" w:hAnsi="Open Sans Light" w:cs="Open Sans Light"/>
              </w:rPr>
            </w:pPr>
            <w:r>
              <w:rPr>
                <w:rFonts w:ascii="Open Sans Light" w:hAnsi="Open Sans Light" w:cs="Open Sans Light"/>
              </w:rPr>
              <w:t xml:space="preserve">It is acknowledged that there will be a change to the outlook from the surrounding properties, however the development has incorporated appropriate measures with the design and landscaping to </w:t>
            </w:r>
            <w:r w:rsidR="00C63854">
              <w:rPr>
                <w:rFonts w:ascii="Open Sans Light" w:hAnsi="Open Sans Light" w:cs="Open Sans Light"/>
              </w:rPr>
              <w:t>assist with mitigating</w:t>
            </w:r>
            <w:r>
              <w:rPr>
                <w:rFonts w:ascii="Open Sans Light" w:hAnsi="Open Sans Light" w:cs="Open Sans Light"/>
              </w:rPr>
              <w:t xml:space="preserve"> these </w:t>
            </w:r>
            <w:r w:rsidR="00C63854">
              <w:rPr>
                <w:rFonts w:ascii="Open Sans Light" w:hAnsi="Open Sans Light" w:cs="Open Sans Light"/>
              </w:rPr>
              <w:t>impact</w:t>
            </w:r>
            <w:r>
              <w:rPr>
                <w:rFonts w:ascii="Open Sans Light" w:hAnsi="Open Sans Light" w:cs="Open Sans Light"/>
              </w:rPr>
              <w:t xml:space="preserve">s. </w:t>
            </w:r>
          </w:p>
        </w:tc>
      </w:tr>
      <w:tr w:rsidR="00F65DEF" w14:paraId="6635C25F" w14:textId="77777777" w:rsidTr="00F82861">
        <w:tc>
          <w:tcPr>
            <w:tcW w:w="4591" w:type="dxa"/>
          </w:tcPr>
          <w:p w14:paraId="5D196A5E" w14:textId="7B47D3BC" w:rsidR="00F65DEF" w:rsidRDefault="00F65DEF" w:rsidP="00F65DEF">
            <w:pPr>
              <w:jc w:val="both"/>
              <w:rPr>
                <w:rFonts w:ascii="Open Sans Light" w:hAnsi="Open Sans Light" w:cs="Open Sans Light"/>
              </w:rPr>
            </w:pPr>
            <w:r>
              <w:rPr>
                <w:rFonts w:ascii="Open Sans Light" w:hAnsi="Open Sans Light" w:cs="Open Sans Light"/>
              </w:rPr>
              <w:lastRenderedPageBreak/>
              <w:t xml:space="preserve">Raises a concern that the trees which are to be removed as a result of the development are still shown on the superimposed photos within the VIA giving an inaccurate representation of their desired outcome of staying connected with the landscape setting, especially the existing mature trees. </w:t>
            </w:r>
          </w:p>
        </w:tc>
        <w:tc>
          <w:tcPr>
            <w:tcW w:w="4591" w:type="dxa"/>
          </w:tcPr>
          <w:p w14:paraId="33127596" w14:textId="6C3081CD" w:rsidR="00F65DEF" w:rsidRDefault="00184B3D" w:rsidP="00F65DEF">
            <w:pPr>
              <w:tabs>
                <w:tab w:val="right" w:pos="9404"/>
              </w:tabs>
              <w:jc w:val="both"/>
              <w:rPr>
                <w:rFonts w:ascii="Open Sans Light" w:hAnsi="Open Sans Light" w:cs="Open Sans Light"/>
              </w:rPr>
            </w:pPr>
            <w:r>
              <w:rPr>
                <w:rFonts w:ascii="Open Sans Light" w:hAnsi="Open Sans Light" w:cs="Open Sans Light"/>
              </w:rPr>
              <w:t>The landscape documentation contain</w:t>
            </w:r>
            <w:r w:rsidR="00C63854">
              <w:rPr>
                <w:rFonts w:ascii="Open Sans Light" w:hAnsi="Open Sans Light" w:cs="Open Sans Light"/>
              </w:rPr>
              <w:t>s</w:t>
            </w:r>
            <w:r>
              <w:rPr>
                <w:rFonts w:ascii="Open Sans Light" w:hAnsi="Open Sans Light" w:cs="Open Sans Light"/>
              </w:rPr>
              <w:t xml:space="preserve"> </w:t>
            </w:r>
            <w:proofErr w:type="gramStart"/>
            <w:r>
              <w:rPr>
                <w:rFonts w:ascii="Open Sans Light" w:hAnsi="Open Sans Light" w:cs="Open Sans Light"/>
              </w:rPr>
              <w:t>sufficient</w:t>
            </w:r>
            <w:proofErr w:type="gramEnd"/>
            <w:r>
              <w:rPr>
                <w:rFonts w:ascii="Open Sans Light" w:hAnsi="Open Sans Light" w:cs="Open Sans Light"/>
              </w:rPr>
              <w:t xml:space="preserve"> information to demonstrate that there will be existing vegetation retained as well as additional planting to ensure that the development will fit within its landscape setting.  </w:t>
            </w:r>
          </w:p>
        </w:tc>
      </w:tr>
      <w:tr w:rsidR="00F65DEF" w14:paraId="44CDE1D7" w14:textId="77777777" w:rsidTr="00F82861">
        <w:tc>
          <w:tcPr>
            <w:tcW w:w="4591" w:type="dxa"/>
          </w:tcPr>
          <w:p w14:paraId="554E055E" w14:textId="77777777" w:rsidR="00F65DEF" w:rsidRDefault="00F65DEF" w:rsidP="00F65DEF">
            <w:pPr>
              <w:jc w:val="both"/>
              <w:rPr>
                <w:rFonts w:ascii="Open Sans Light" w:hAnsi="Open Sans Light" w:cs="Open Sans Light"/>
              </w:rPr>
            </w:pPr>
            <w:r>
              <w:rPr>
                <w:rFonts w:ascii="Open Sans Light" w:hAnsi="Open Sans Light" w:cs="Open Sans Light"/>
              </w:rPr>
              <w:t xml:space="preserve">The social impact assessment (SIA) fails to describe any negative impacts (other than to the </w:t>
            </w:r>
            <w:proofErr w:type="gramStart"/>
            <w:r>
              <w:rPr>
                <w:rFonts w:ascii="Open Sans Light" w:hAnsi="Open Sans Light" w:cs="Open Sans Light"/>
              </w:rPr>
              <w:t>applicants</w:t>
            </w:r>
            <w:proofErr w:type="gramEnd"/>
            <w:r>
              <w:rPr>
                <w:rFonts w:ascii="Open Sans Light" w:hAnsi="Open Sans Light" w:cs="Open Sans Light"/>
              </w:rPr>
              <w:t xml:space="preserve"> own residents and staff). The stakeholder groups are all clearly associated with the applicant, which is not compliant with the requirements for a SIA (references the Guideline for State </w:t>
            </w:r>
            <w:proofErr w:type="spellStart"/>
            <w:r>
              <w:rPr>
                <w:rFonts w:ascii="Open Sans Light" w:hAnsi="Open Sans Light" w:cs="Open Sans Light"/>
              </w:rPr>
              <w:t>Signficant</w:t>
            </w:r>
            <w:proofErr w:type="spellEnd"/>
            <w:r>
              <w:rPr>
                <w:rFonts w:ascii="Open Sans Light" w:hAnsi="Open Sans Light" w:cs="Open Sans Light"/>
              </w:rPr>
              <w:t xml:space="preserve"> Mining etc Sept 2017). The SIA is silent on the negative property and social impacts on the adjoining property. </w:t>
            </w:r>
          </w:p>
          <w:p w14:paraId="2D30CDE0" w14:textId="77777777" w:rsidR="00F65DEF" w:rsidRDefault="00F65DEF" w:rsidP="00F65DEF">
            <w:pPr>
              <w:jc w:val="both"/>
              <w:rPr>
                <w:rFonts w:ascii="Open Sans Light" w:hAnsi="Open Sans Light" w:cs="Open Sans Light"/>
              </w:rPr>
            </w:pPr>
          </w:p>
          <w:p w14:paraId="4456E557" w14:textId="77777777" w:rsidR="00F65DEF" w:rsidRDefault="00F65DEF" w:rsidP="00F65DEF">
            <w:pPr>
              <w:jc w:val="both"/>
              <w:rPr>
                <w:rFonts w:ascii="Open Sans Light" w:hAnsi="Open Sans Light" w:cs="Open Sans Light"/>
                <w:szCs w:val="16"/>
              </w:rPr>
            </w:pPr>
            <w:r w:rsidRPr="00E20856">
              <w:rPr>
                <w:rFonts w:ascii="Open Sans Light" w:hAnsi="Open Sans Light" w:cs="Open Sans Light"/>
                <w:szCs w:val="16"/>
              </w:rPr>
              <w:t xml:space="preserve">The SIA needs to be amended substantially to expressly acknowledge the negative impacts to </w:t>
            </w:r>
            <w:r>
              <w:rPr>
                <w:rFonts w:ascii="Open Sans Light" w:hAnsi="Open Sans Light" w:cs="Open Sans Light"/>
                <w:szCs w:val="16"/>
              </w:rPr>
              <w:t>the adjoining</w:t>
            </w:r>
            <w:r w:rsidRPr="00E20856">
              <w:rPr>
                <w:rFonts w:ascii="Open Sans Light" w:hAnsi="Open Sans Light" w:cs="Open Sans Light"/>
                <w:szCs w:val="16"/>
              </w:rPr>
              <w:t xml:space="preserve"> property rights (e.g., economic livelihood from tenancy of the property, reduction in property value from having an adjacent 15.8 metre building built in close proximity - a building with numerous windows peering into my property’s backyard and living spaces), including the social impacts, perceived and actual, to the occupants of </w:t>
            </w:r>
            <w:r>
              <w:rPr>
                <w:rFonts w:ascii="Open Sans Light" w:hAnsi="Open Sans Light" w:cs="Open Sans Light"/>
                <w:szCs w:val="16"/>
              </w:rPr>
              <w:t xml:space="preserve">The </w:t>
            </w:r>
            <w:r w:rsidRPr="00E20856">
              <w:rPr>
                <w:rFonts w:ascii="Open Sans Light" w:hAnsi="Open Sans Light" w:cs="Open Sans Light"/>
                <w:szCs w:val="16"/>
              </w:rPr>
              <w:t xml:space="preserve"> property, and also the impacts to other neighbouring properties on a similar basis</w:t>
            </w:r>
            <w:r>
              <w:rPr>
                <w:rFonts w:ascii="Open Sans Light" w:hAnsi="Open Sans Light" w:cs="Open Sans Light"/>
                <w:szCs w:val="16"/>
              </w:rPr>
              <w:t xml:space="preserve">. </w:t>
            </w:r>
          </w:p>
          <w:p w14:paraId="7ACF8DB1" w14:textId="77777777" w:rsidR="00F65DEF" w:rsidRDefault="00F65DEF" w:rsidP="00F65DEF">
            <w:pPr>
              <w:jc w:val="both"/>
              <w:rPr>
                <w:rFonts w:ascii="Open Sans Light" w:hAnsi="Open Sans Light" w:cs="Open Sans Light"/>
              </w:rPr>
            </w:pPr>
          </w:p>
          <w:p w14:paraId="077BBADC" w14:textId="77777777" w:rsidR="00F65DEF" w:rsidRDefault="00F65DEF" w:rsidP="00F65DEF">
            <w:pPr>
              <w:jc w:val="both"/>
              <w:rPr>
                <w:rFonts w:ascii="Open Sans Light" w:hAnsi="Open Sans Light" w:cs="Open Sans Light"/>
                <w:szCs w:val="16"/>
              </w:rPr>
            </w:pPr>
            <w:r>
              <w:rPr>
                <w:rFonts w:ascii="Open Sans Light" w:hAnsi="Open Sans Light" w:cs="Open Sans Light"/>
                <w:szCs w:val="16"/>
              </w:rPr>
              <w:t xml:space="preserve">The SIA is deficient as it did not engage </w:t>
            </w:r>
            <w:proofErr w:type="gramStart"/>
            <w:r>
              <w:rPr>
                <w:rFonts w:ascii="Open Sans Light" w:hAnsi="Open Sans Light" w:cs="Open Sans Light"/>
                <w:szCs w:val="16"/>
              </w:rPr>
              <w:t>in actuality with</w:t>
            </w:r>
            <w:proofErr w:type="gramEnd"/>
            <w:r>
              <w:rPr>
                <w:rFonts w:ascii="Open Sans Light" w:hAnsi="Open Sans Light" w:cs="Open Sans Light"/>
                <w:szCs w:val="16"/>
              </w:rPr>
              <w:t xml:space="preserve"> stakeholders outside the applicants own associated communities, and none of the key stakeholders were independent of the applicant.  </w:t>
            </w:r>
            <w:r>
              <w:rPr>
                <w:rFonts w:ascii="Open Sans Light" w:hAnsi="Open Sans Light" w:cs="Open Sans Light"/>
                <w:szCs w:val="16"/>
              </w:rPr>
              <w:br/>
            </w:r>
          </w:p>
          <w:p w14:paraId="30BC51A1" w14:textId="77777777" w:rsidR="00F65DEF" w:rsidRDefault="00F65DEF" w:rsidP="00F65DEF">
            <w:pPr>
              <w:jc w:val="both"/>
              <w:rPr>
                <w:rFonts w:ascii="Open Sans Light" w:hAnsi="Open Sans Light" w:cs="Open Sans Light"/>
                <w:szCs w:val="16"/>
              </w:rPr>
            </w:pPr>
            <w:r>
              <w:rPr>
                <w:rFonts w:ascii="Open Sans Light" w:hAnsi="Open Sans Light" w:cs="Open Sans Light"/>
                <w:szCs w:val="16"/>
              </w:rPr>
              <w:lastRenderedPageBreak/>
              <w:t xml:space="preserve">No impacts arising from the completion of the development are described in relation to the surrounding property owners. The residents referred to in the SIA refer almost exclusively to the residents of the applicant, not the surrounding property owners and residents of the proposed development site. </w:t>
            </w:r>
          </w:p>
          <w:p w14:paraId="439460CF" w14:textId="77777777" w:rsidR="00F65DEF" w:rsidRDefault="00F65DEF" w:rsidP="00F65DEF">
            <w:pPr>
              <w:jc w:val="both"/>
              <w:rPr>
                <w:rFonts w:ascii="Open Sans Light" w:hAnsi="Open Sans Light" w:cs="Open Sans Light"/>
                <w:szCs w:val="16"/>
              </w:rPr>
            </w:pPr>
          </w:p>
          <w:p w14:paraId="2E52BE71" w14:textId="77777777" w:rsidR="00F65DEF" w:rsidRPr="00041A98" w:rsidRDefault="00F65DEF" w:rsidP="00F65DEF">
            <w:pPr>
              <w:jc w:val="both"/>
              <w:rPr>
                <w:rFonts w:ascii="Open Sans Light" w:hAnsi="Open Sans Light" w:cs="Open Sans Light"/>
                <w:sz w:val="16"/>
                <w:szCs w:val="12"/>
              </w:rPr>
            </w:pPr>
            <w:r>
              <w:rPr>
                <w:rFonts w:ascii="Open Sans Light" w:hAnsi="Open Sans Light" w:cs="Open Sans Light"/>
                <w:szCs w:val="16"/>
              </w:rPr>
              <w:t xml:space="preserve">The </w:t>
            </w:r>
            <w:r w:rsidRPr="00041A98">
              <w:rPr>
                <w:rFonts w:ascii="Open Sans Light" w:hAnsi="Open Sans Light" w:cs="Open Sans Light"/>
                <w:szCs w:val="16"/>
              </w:rPr>
              <w:t>SIA mentions the Coronavirus Pandemic as a “long-term” factor</w:t>
            </w:r>
            <w:r>
              <w:rPr>
                <w:rFonts w:ascii="Open Sans Light" w:hAnsi="Open Sans Light" w:cs="Open Sans Light"/>
                <w:szCs w:val="16"/>
              </w:rPr>
              <w:t xml:space="preserve">, however it </w:t>
            </w:r>
            <w:r w:rsidRPr="00041A98">
              <w:rPr>
                <w:rFonts w:ascii="Open Sans Light" w:hAnsi="Open Sans Light" w:cs="Open Sans Light"/>
                <w:szCs w:val="16"/>
              </w:rPr>
              <w:t xml:space="preserve">makes no comment as to how the size, density and the model of care underlying the development proposal will affect the Applicant’s response to this particular challenge and whether those factors pose real risks to the anticipated 168 residents, numerous staff and visitors to the proposed premises. This is a very serious omission that must be addressed, noting specifically the </w:t>
            </w:r>
            <w:proofErr w:type="gramStart"/>
            <w:r w:rsidRPr="00041A98">
              <w:rPr>
                <w:rFonts w:ascii="Open Sans Light" w:hAnsi="Open Sans Light" w:cs="Open Sans Light"/>
                <w:szCs w:val="16"/>
              </w:rPr>
              <w:t>particular features</w:t>
            </w:r>
            <w:proofErr w:type="gramEnd"/>
            <w:r w:rsidRPr="00041A98">
              <w:rPr>
                <w:rFonts w:ascii="Open Sans Light" w:hAnsi="Open Sans Light" w:cs="Open Sans Light"/>
                <w:szCs w:val="16"/>
              </w:rPr>
              <w:t xml:space="preserve"> of the development and how they will impact on an appropriate response to a Pandemic situation.</w:t>
            </w:r>
          </w:p>
          <w:p w14:paraId="4EC1B67C" w14:textId="43C86B77" w:rsidR="00F65DEF" w:rsidRDefault="00F65DEF" w:rsidP="00F65DEF">
            <w:pPr>
              <w:jc w:val="both"/>
              <w:rPr>
                <w:rFonts w:ascii="Open Sans Light" w:hAnsi="Open Sans Light" w:cs="Open Sans Light"/>
              </w:rPr>
            </w:pPr>
          </w:p>
        </w:tc>
        <w:tc>
          <w:tcPr>
            <w:tcW w:w="4591" w:type="dxa"/>
          </w:tcPr>
          <w:p w14:paraId="55AF8DAE" w14:textId="77777777" w:rsidR="00F65DEF" w:rsidRDefault="00184B3D" w:rsidP="00F65DEF">
            <w:pPr>
              <w:tabs>
                <w:tab w:val="right" w:pos="9404"/>
              </w:tabs>
              <w:jc w:val="both"/>
              <w:rPr>
                <w:rFonts w:ascii="Open Sans Light" w:hAnsi="Open Sans Light" w:cs="Open Sans Light"/>
              </w:rPr>
            </w:pPr>
            <w:r>
              <w:rPr>
                <w:rFonts w:ascii="Open Sans Light" w:hAnsi="Open Sans Light" w:cs="Open Sans Light"/>
              </w:rPr>
              <w:lastRenderedPageBreak/>
              <w:t xml:space="preserve">The SIA considers a range of potential negative impacts for surrounding residents including: </w:t>
            </w:r>
          </w:p>
          <w:p w14:paraId="402A24FF" w14:textId="77777777" w:rsidR="00184B3D" w:rsidRDefault="00184B3D" w:rsidP="00184B3D">
            <w:pPr>
              <w:pStyle w:val="ListParagraph"/>
              <w:numPr>
                <w:ilvl w:val="0"/>
                <w:numId w:val="33"/>
              </w:numPr>
              <w:tabs>
                <w:tab w:val="right" w:pos="9404"/>
              </w:tabs>
              <w:jc w:val="both"/>
              <w:rPr>
                <w:rFonts w:ascii="Open Sans Light" w:hAnsi="Open Sans Light" w:cs="Open Sans Light"/>
              </w:rPr>
            </w:pPr>
            <w:r>
              <w:rPr>
                <w:rFonts w:ascii="Open Sans Light" w:hAnsi="Open Sans Light" w:cs="Open Sans Light"/>
              </w:rPr>
              <w:t xml:space="preserve">Increased inconvenience and disruption during construction; </w:t>
            </w:r>
          </w:p>
          <w:p w14:paraId="01B0B41F" w14:textId="1A110C32" w:rsidR="00184B3D" w:rsidRDefault="00184B3D" w:rsidP="00184B3D">
            <w:pPr>
              <w:pStyle w:val="ListParagraph"/>
              <w:numPr>
                <w:ilvl w:val="0"/>
                <w:numId w:val="33"/>
              </w:numPr>
              <w:tabs>
                <w:tab w:val="right" w:pos="9404"/>
              </w:tabs>
              <w:jc w:val="both"/>
              <w:rPr>
                <w:rFonts w:ascii="Open Sans Light" w:hAnsi="Open Sans Light" w:cs="Open Sans Light"/>
              </w:rPr>
            </w:pPr>
            <w:r>
              <w:rPr>
                <w:rFonts w:ascii="Open Sans Light" w:hAnsi="Open Sans Light" w:cs="Open Sans Light"/>
              </w:rPr>
              <w:t xml:space="preserve">Change to the local community during construction; </w:t>
            </w:r>
          </w:p>
          <w:p w14:paraId="23E82909" w14:textId="77777777" w:rsidR="00184B3D" w:rsidRDefault="00184B3D" w:rsidP="00184B3D">
            <w:pPr>
              <w:pStyle w:val="ListParagraph"/>
              <w:numPr>
                <w:ilvl w:val="0"/>
                <w:numId w:val="33"/>
              </w:numPr>
              <w:tabs>
                <w:tab w:val="right" w:pos="9404"/>
              </w:tabs>
              <w:jc w:val="both"/>
              <w:rPr>
                <w:rFonts w:ascii="Open Sans Light" w:hAnsi="Open Sans Light" w:cs="Open Sans Light"/>
              </w:rPr>
            </w:pPr>
            <w:r>
              <w:rPr>
                <w:rFonts w:ascii="Open Sans Light" w:hAnsi="Open Sans Light" w:cs="Open Sans Light"/>
              </w:rPr>
              <w:t xml:space="preserve">Increased traffic during construction. </w:t>
            </w:r>
          </w:p>
          <w:p w14:paraId="3D4D06E8" w14:textId="77777777" w:rsidR="00184B3D" w:rsidRDefault="00184B3D" w:rsidP="00184B3D">
            <w:pPr>
              <w:tabs>
                <w:tab w:val="right" w:pos="9404"/>
              </w:tabs>
              <w:jc w:val="both"/>
              <w:rPr>
                <w:rFonts w:ascii="Open Sans Light" w:hAnsi="Open Sans Light" w:cs="Open Sans Light"/>
              </w:rPr>
            </w:pPr>
            <w:r>
              <w:rPr>
                <w:rFonts w:ascii="Open Sans Light" w:hAnsi="Open Sans Light" w:cs="Open Sans Light"/>
              </w:rPr>
              <w:t xml:space="preserve">These impacts will be managed in line with a Construction Management Plan. </w:t>
            </w:r>
          </w:p>
          <w:p w14:paraId="06BC474C" w14:textId="77777777" w:rsidR="00184B3D" w:rsidRDefault="00184B3D" w:rsidP="00184B3D">
            <w:pPr>
              <w:tabs>
                <w:tab w:val="right" w:pos="9404"/>
              </w:tabs>
              <w:jc w:val="both"/>
              <w:rPr>
                <w:rFonts w:ascii="Open Sans Light" w:hAnsi="Open Sans Light" w:cs="Open Sans Light"/>
              </w:rPr>
            </w:pPr>
          </w:p>
          <w:p w14:paraId="3B4308B1" w14:textId="0C9FABE7" w:rsidR="00BB29C3" w:rsidRDefault="00BB29C3" w:rsidP="00184B3D">
            <w:pPr>
              <w:tabs>
                <w:tab w:val="right" w:pos="9404"/>
              </w:tabs>
              <w:jc w:val="both"/>
              <w:rPr>
                <w:rFonts w:ascii="Open Sans Light" w:hAnsi="Open Sans Light" w:cs="Open Sans Light"/>
              </w:rPr>
            </w:pPr>
            <w:r>
              <w:rPr>
                <w:rFonts w:ascii="Open Sans Light" w:hAnsi="Open Sans Light" w:cs="Open Sans Light"/>
              </w:rPr>
              <w:t xml:space="preserve">The issues raised are addressed throughout the Statement of Environmental Effects and not relevant to the SIA.  These issues have been addressed in other section of this assessment. </w:t>
            </w:r>
          </w:p>
          <w:p w14:paraId="4B2C95A4" w14:textId="77777777" w:rsidR="00BB29C3" w:rsidRDefault="00BB29C3" w:rsidP="00184B3D">
            <w:pPr>
              <w:tabs>
                <w:tab w:val="right" w:pos="9404"/>
              </w:tabs>
              <w:jc w:val="both"/>
              <w:rPr>
                <w:rFonts w:ascii="Open Sans Light" w:hAnsi="Open Sans Light" w:cs="Open Sans Light"/>
              </w:rPr>
            </w:pPr>
          </w:p>
          <w:p w14:paraId="09A4338E" w14:textId="77777777" w:rsidR="00BB29C3" w:rsidRDefault="00BB29C3" w:rsidP="00184B3D">
            <w:pPr>
              <w:tabs>
                <w:tab w:val="right" w:pos="9404"/>
              </w:tabs>
              <w:jc w:val="both"/>
              <w:rPr>
                <w:rFonts w:ascii="Open Sans Light" w:hAnsi="Open Sans Light" w:cs="Open Sans Light"/>
              </w:rPr>
            </w:pPr>
          </w:p>
          <w:p w14:paraId="587925CA" w14:textId="77777777" w:rsidR="00BB29C3" w:rsidRDefault="00BB29C3" w:rsidP="00184B3D">
            <w:pPr>
              <w:tabs>
                <w:tab w:val="right" w:pos="9404"/>
              </w:tabs>
              <w:jc w:val="both"/>
              <w:rPr>
                <w:rFonts w:ascii="Open Sans Light" w:hAnsi="Open Sans Light" w:cs="Open Sans Light"/>
              </w:rPr>
            </w:pPr>
          </w:p>
          <w:p w14:paraId="61F3F5F2" w14:textId="77777777" w:rsidR="00BB29C3" w:rsidRDefault="00BB29C3" w:rsidP="00184B3D">
            <w:pPr>
              <w:tabs>
                <w:tab w:val="right" w:pos="9404"/>
              </w:tabs>
              <w:jc w:val="both"/>
              <w:rPr>
                <w:rFonts w:ascii="Open Sans Light" w:hAnsi="Open Sans Light" w:cs="Open Sans Light"/>
              </w:rPr>
            </w:pPr>
          </w:p>
          <w:p w14:paraId="1B1F65B6" w14:textId="77777777" w:rsidR="00BB29C3" w:rsidRDefault="00BB29C3" w:rsidP="00184B3D">
            <w:pPr>
              <w:tabs>
                <w:tab w:val="right" w:pos="9404"/>
              </w:tabs>
              <w:jc w:val="both"/>
              <w:rPr>
                <w:rFonts w:ascii="Open Sans Light" w:hAnsi="Open Sans Light" w:cs="Open Sans Light"/>
              </w:rPr>
            </w:pPr>
          </w:p>
          <w:p w14:paraId="3E48FEB3" w14:textId="77777777" w:rsidR="00BB29C3" w:rsidRDefault="00BB29C3" w:rsidP="00184B3D">
            <w:pPr>
              <w:tabs>
                <w:tab w:val="right" w:pos="9404"/>
              </w:tabs>
              <w:jc w:val="both"/>
              <w:rPr>
                <w:rFonts w:ascii="Open Sans Light" w:hAnsi="Open Sans Light" w:cs="Open Sans Light"/>
              </w:rPr>
            </w:pPr>
          </w:p>
          <w:p w14:paraId="60398C82" w14:textId="77777777" w:rsidR="00BB29C3" w:rsidRDefault="00BB29C3" w:rsidP="00184B3D">
            <w:pPr>
              <w:tabs>
                <w:tab w:val="right" w:pos="9404"/>
              </w:tabs>
              <w:jc w:val="both"/>
              <w:rPr>
                <w:rFonts w:ascii="Open Sans Light" w:hAnsi="Open Sans Light" w:cs="Open Sans Light"/>
              </w:rPr>
            </w:pPr>
          </w:p>
          <w:p w14:paraId="444F98CC" w14:textId="77777777" w:rsidR="00BB29C3" w:rsidRDefault="00BB29C3" w:rsidP="00184B3D">
            <w:pPr>
              <w:tabs>
                <w:tab w:val="right" w:pos="9404"/>
              </w:tabs>
              <w:jc w:val="both"/>
              <w:rPr>
                <w:rFonts w:ascii="Open Sans Light" w:hAnsi="Open Sans Light" w:cs="Open Sans Light"/>
              </w:rPr>
            </w:pPr>
          </w:p>
          <w:p w14:paraId="3BF3B767" w14:textId="77777777" w:rsidR="00BB29C3" w:rsidRDefault="00BB29C3" w:rsidP="00184B3D">
            <w:pPr>
              <w:tabs>
                <w:tab w:val="right" w:pos="9404"/>
              </w:tabs>
              <w:jc w:val="both"/>
              <w:rPr>
                <w:rFonts w:ascii="Open Sans Light" w:hAnsi="Open Sans Light" w:cs="Open Sans Light"/>
              </w:rPr>
            </w:pPr>
          </w:p>
          <w:p w14:paraId="31470289" w14:textId="43CBB7B8" w:rsidR="00BB29C3" w:rsidRDefault="00BB29C3" w:rsidP="00184B3D">
            <w:pPr>
              <w:tabs>
                <w:tab w:val="right" w:pos="9404"/>
              </w:tabs>
              <w:jc w:val="both"/>
              <w:rPr>
                <w:rFonts w:ascii="Open Sans Light" w:hAnsi="Open Sans Light" w:cs="Open Sans Light"/>
              </w:rPr>
            </w:pPr>
            <w:r>
              <w:rPr>
                <w:rFonts w:ascii="Open Sans Light" w:hAnsi="Open Sans Light" w:cs="Open Sans Light"/>
              </w:rPr>
              <w:t xml:space="preserve">The application has been advertised and notified for public comment. </w:t>
            </w:r>
          </w:p>
          <w:p w14:paraId="065ADC0C" w14:textId="77777777" w:rsidR="00BB29C3" w:rsidRDefault="00BB29C3" w:rsidP="00184B3D">
            <w:pPr>
              <w:tabs>
                <w:tab w:val="right" w:pos="9404"/>
              </w:tabs>
              <w:jc w:val="both"/>
              <w:rPr>
                <w:rFonts w:ascii="Open Sans Light" w:hAnsi="Open Sans Light" w:cs="Open Sans Light"/>
              </w:rPr>
            </w:pPr>
          </w:p>
          <w:p w14:paraId="49A97DF6" w14:textId="77777777" w:rsidR="00BB29C3" w:rsidRDefault="00BB29C3" w:rsidP="00184B3D">
            <w:pPr>
              <w:tabs>
                <w:tab w:val="right" w:pos="9404"/>
              </w:tabs>
              <w:jc w:val="both"/>
              <w:rPr>
                <w:rFonts w:ascii="Open Sans Light" w:hAnsi="Open Sans Light" w:cs="Open Sans Light"/>
              </w:rPr>
            </w:pPr>
          </w:p>
          <w:p w14:paraId="16E9CB98" w14:textId="77777777" w:rsidR="00BB29C3" w:rsidRDefault="00BB29C3" w:rsidP="00184B3D">
            <w:pPr>
              <w:tabs>
                <w:tab w:val="right" w:pos="9404"/>
              </w:tabs>
              <w:jc w:val="both"/>
              <w:rPr>
                <w:rFonts w:ascii="Open Sans Light" w:hAnsi="Open Sans Light" w:cs="Open Sans Light"/>
              </w:rPr>
            </w:pPr>
          </w:p>
          <w:p w14:paraId="0B97825F" w14:textId="223440D1" w:rsidR="00BB29C3" w:rsidRDefault="00184B3D" w:rsidP="00184B3D">
            <w:pPr>
              <w:tabs>
                <w:tab w:val="right" w:pos="9404"/>
              </w:tabs>
              <w:jc w:val="both"/>
              <w:rPr>
                <w:rFonts w:ascii="Open Sans Light" w:hAnsi="Open Sans Light" w:cs="Open Sans Light"/>
              </w:rPr>
            </w:pPr>
            <w:r>
              <w:rPr>
                <w:rFonts w:ascii="Open Sans Light" w:hAnsi="Open Sans Light" w:cs="Open Sans Light"/>
              </w:rPr>
              <w:lastRenderedPageBreak/>
              <w:t xml:space="preserve">As the site currently operates as a RACF, the renewal and redevelopment of the facility is not expected to create any significant negative social impacts. </w:t>
            </w:r>
          </w:p>
          <w:p w14:paraId="0A506D40" w14:textId="638D4125" w:rsidR="00BB29C3" w:rsidRDefault="00BB29C3" w:rsidP="00184B3D">
            <w:pPr>
              <w:tabs>
                <w:tab w:val="right" w:pos="9404"/>
              </w:tabs>
              <w:jc w:val="both"/>
              <w:rPr>
                <w:rFonts w:ascii="Open Sans Light" w:hAnsi="Open Sans Light" w:cs="Open Sans Light"/>
              </w:rPr>
            </w:pPr>
          </w:p>
          <w:p w14:paraId="3D0909A0" w14:textId="77777777" w:rsidR="00BB29C3" w:rsidRDefault="00BB29C3" w:rsidP="00184B3D">
            <w:pPr>
              <w:tabs>
                <w:tab w:val="right" w:pos="9404"/>
              </w:tabs>
              <w:jc w:val="both"/>
              <w:rPr>
                <w:rFonts w:ascii="Open Sans Light" w:hAnsi="Open Sans Light" w:cs="Open Sans Light"/>
              </w:rPr>
            </w:pPr>
          </w:p>
          <w:p w14:paraId="24C0812B" w14:textId="77777777" w:rsidR="00BB29C3" w:rsidRDefault="00BB29C3" w:rsidP="00184B3D">
            <w:pPr>
              <w:tabs>
                <w:tab w:val="right" w:pos="9404"/>
              </w:tabs>
              <w:jc w:val="both"/>
              <w:rPr>
                <w:rFonts w:ascii="Open Sans Light" w:hAnsi="Open Sans Light" w:cs="Open Sans Light"/>
              </w:rPr>
            </w:pPr>
          </w:p>
          <w:p w14:paraId="04A86AF2" w14:textId="77777777" w:rsidR="00BB29C3" w:rsidRDefault="00BB29C3" w:rsidP="00184B3D">
            <w:pPr>
              <w:tabs>
                <w:tab w:val="right" w:pos="9404"/>
              </w:tabs>
              <w:jc w:val="both"/>
              <w:rPr>
                <w:rFonts w:ascii="Open Sans Light" w:hAnsi="Open Sans Light" w:cs="Open Sans Light"/>
              </w:rPr>
            </w:pPr>
          </w:p>
          <w:p w14:paraId="24328D23" w14:textId="1625077E" w:rsidR="00BB29C3" w:rsidRDefault="00BB29C3" w:rsidP="00184B3D">
            <w:pPr>
              <w:tabs>
                <w:tab w:val="right" w:pos="9404"/>
              </w:tabs>
              <w:jc w:val="both"/>
              <w:rPr>
                <w:rFonts w:ascii="Open Sans Light" w:hAnsi="Open Sans Light" w:cs="Open Sans Light"/>
              </w:rPr>
            </w:pPr>
            <w:r>
              <w:rPr>
                <w:rFonts w:ascii="Open Sans Light" w:hAnsi="Open Sans Light" w:cs="Open Sans Light"/>
              </w:rPr>
              <w:t xml:space="preserve">The SIA identifies that the development will provide contemporary best practice standards in aged care. The long-term impacts of COVID-19 is uncertain and cannot be specifically address in a detailed way. </w:t>
            </w:r>
          </w:p>
          <w:p w14:paraId="0C6E3B8B" w14:textId="77777777" w:rsidR="00BB29C3" w:rsidRDefault="00BB29C3" w:rsidP="00184B3D">
            <w:pPr>
              <w:tabs>
                <w:tab w:val="right" w:pos="9404"/>
              </w:tabs>
              <w:jc w:val="both"/>
              <w:rPr>
                <w:rFonts w:ascii="Open Sans Light" w:hAnsi="Open Sans Light" w:cs="Open Sans Light"/>
              </w:rPr>
            </w:pPr>
          </w:p>
          <w:p w14:paraId="1AEFAFD6" w14:textId="77777777" w:rsidR="00BB29C3" w:rsidRDefault="00BB29C3" w:rsidP="00184B3D">
            <w:pPr>
              <w:tabs>
                <w:tab w:val="right" w:pos="9404"/>
              </w:tabs>
              <w:jc w:val="both"/>
              <w:rPr>
                <w:rFonts w:ascii="Open Sans Light" w:hAnsi="Open Sans Light" w:cs="Open Sans Light"/>
              </w:rPr>
            </w:pPr>
          </w:p>
          <w:p w14:paraId="16DFB4F4" w14:textId="77777777" w:rsidR="00BB29C3" w:rsidRDefault="00BB29C3" w:rsidP="00184B3D">
            <w:pPr>
              <w:tabs>
                <w:tab w:val="right" w:pos="9404"/>
              </w:tabs>
              <w:jc w:val="both"/>
              <w:rPr>
                <w:rFonts w:ascii="Open Sans Light" w:hAnsi="Open Sans Light" w:cs="Open Sans Light"/>
              </w:rPr>
            </w:pPr>
          </w:p>
          <w:p w14:paraId="3577B9FE" w14:textId="77777777" w:rsidR="00BB29C3" w:rsidRDefault="00BB29C3" w:rsidP="00184B3D">
            <w:pPr>
              <w:tabs>
                <w:tab w:val="right" w:pos="9404"/>
              </w:tabs>
              <w:jc w:val="both"/>
              <w:rPr>
                <w:rFonts w:ascii="Open Sans Light" w:hAnsi="Open Sans Light" w:cs="Open Sans Light"/>
              </w:rPr>
            </w:pPr>
          </w:p>
          <w:p w14:paraId="71DB81F4" w14:textId="77777777" w:rsidR="00BB29C3" w:rsidRDefault="00BB29C3" w:rsidP="00184B3D">
            <w:pPr>
              <w:tabs>
                <w:tab w:val="right" w:pos="9404"/>
              </w:tabs>
              <w:jc w:val="both"/>
              <w:rPr>
                <w:rFonts w:ascii="Open Sans Light" w:hAnsi="Open Sans Light" w:cs="Open Sans Light"/>
              </w:rPr>
            </w:pPr>
          </w:p>
          <w:p w14:paraId="0815C0D0" w14:textId="77777777" w:rsidR="00BB29C3" w:rsidRDefault="00BB29C3" w:rsidP="00184B3D">
            <w:pPr>
              <w:tabs>
                <w:tab w:val="right" w:pos="9404"/>
              </w:tabs>
              <w:jc w:val="both"/>
              <w:rPr>
                <w:rFonts w:ascii="Open Sans Light" w:hAnsi="Open Sans Light" w:cs="Open Sans Light"/>
              </w:rPr>
            </w:pPr>
          </w:p>
          <w:p w14:paraId="76937217" w14:textId="1BF07A67" w:rsidR="00BB29C3" w:rsidRDefault="00BB29C3" w:rsidP="00184B3D">
            <w:pPr>
              <w:tabs>
                <w:tab w:val="right" w:pos="9404"/>
              </w:tabs>
              <w:jc w:val="both"/>
              <w:rPr>
                <w:rFonts w:ascii="Open Sans Light" w:hAnsi="Open Sans Light" w:cs="Open Sans Light"/>
              </w:rPr>
            </w:pPr>
          </w:p>
          <w:p w14:paraId="73948EAB" w14:textId="77777777" w:rsidR="00C63854" w:rsidRDefault="00C63854" w:rsidP="00184B3D">
            <w:pPr>
              <w:tabs>
                <w:tab w:val="right" w:pos="9404"/>
              </w:tabs>
              <w:jc w:val="both"/>
              <w:rPr>
                <w:rFonts w:ascii="Open Sans Light" w:hAnsi="Open Sans Light" w:cs="Open Sans Light"/>
              </w:rPr>
            </w:pPr>
          </w:p>
          <w:p w14:paraId="78829653" w14:textId="180AEF85" w:rsidR="00184B3D" w:rsidRPr="00184B3D" w:rsidRDefault="00184B3D" w:rsidP="00184B3D">
            <w:pPr>
              <w:tabs>
                <w:tab w:val="right" w:pos="9404"/>
              </w:tabs>
              <w:jc w:val="both"/>
              <w:rPr>
                <w:rFonts w:ascii="Open Sans Light" w:hAnsi="Open Sans Light" w:cs="Open Sans Light"/>
              </w:rPr>
            </w:pPr>
            <w:r>
              <w:rPr>
                <w:rFonts w:ascii="Open Sans Light" w:hAnsi="Open Sans Light" w:cs="Open Sans Light"/>
              </w:rPr>
              <w:t xml:space="preserve">The SIA is considered </w:t>
            </w:r>
            <w:proofErr w:type="gramStart"/>
            <w:r>
              <w:rPr>
                <w:rFonts w:ascii="Open Sans Light" w:hAnsi="Open Sans Light" w:cs="Open Sans Light"/>
              </w:rPr>
              <w:t>sufficient</w:t>
            </w:r>
            <w:proofErr w:type="gramEnd"/>
            <w:r>
              <w:rPr>
                <w:rFonts w:ascii="Open Sans Light" w:hAnsi="Open Sans Light" w:cs="Open Sans Light"/>
              </w:rPr>
              <w:t xml:space="preserve"> to enable adequate assessment of the proposal.  </w:t>
            </w:r>
            <w:r w:rsidRPr="00184B3D">
              <w:rPr>
                <w:rFonts w:ascii="Open Sans Light" w:hAnsi="Open Sans Light" w:cs="Open Sans Light"/>
              </w:rPr>
              <w:t xml:space="preserve"> </w:t>
            </w:r>
          </w:p>
        </w:tc>
      </w:tr>
      <w:tr w:rsidR="00F65DEF" w14:paraId="23DC1203" w14:textId="77777777" w:rsidTr="00F82861">
        <w:tc>
          <w:tcPr>
            <w:tcW w:w="4591" w:type="dxa"/>
          </w:tcPr>
          <w:p w14:paraId="763087D7" w14:textId="77777777" w:rsidR="00F65DEF" w:rsidRDefault="00F65DEF" w:rsidP="00F65DEF">
            <w:pPr>
              <w:jc w:val="both"/>
              <w:rPr>
                <w:rFonts w:ascii="Open Sans Light" w:hAnsi="Open Sans Light" w:cs="Open Sans Light"/>
              </w:rPr>
            </w:pPr>
            <w:r>
              <w:rPr>
                <w:rFonts w:ascii="Open Sans Light" w:hAnsi="Open Sans Light" w:cs="Open Sans Light"/>
              </w:rPr>
              <w:lastRenderedPageBreak/>
              <w:t xml:space="preserve">The residential amenity of the adjoining property has not been safeguarded as required by Clause 1.2(j) of the Maitland LEP 2011. The visual character behind their property will be significantly changed, not to mention the change that has already been imposed with the demolition of the adjoining dwellings. The development should be redesigned to reduce the height and reconfigure the windows and lines of sight into the rear of the adjoining properties before consent is given. </w:t>
            </w:r>
          </w:p>
          <w:p w14:paraId="35E6452D" w14:textId="77777777" w:rsidR="00F65DEF" w:rsidRDefault="00F65DEF" w:rsidP="00F65DEF">
            <w:pPr>
              <w:jc w:val="both"/>
              <w:rPr>
                <w:rFonts w:ascii="Open Sans Light" w:hAnsi="Open Sans Light" w:cs="Open Sans Light"/>
              </w:rPr>
            </w:pPr>
          </w:p>
        </w:tc>
        <w:tc>
          <w:tcPr>
            <w:tcW w:w="4591" w:type="dxa"/>
          </w:tcPr>
          <w:p w14:paraId="5DF890E9" w14:textId="4E9E8FFD" w:rsidR="00F65DEF" w:rsidRDefault="00BB29C3" w:rsidP="00F65DEF">
            <w:pPr>
              <w:tabs>
                <w:tab w:val="right" w:pos="9404"/>
              </w:tabs>
              <w:jc w:val="both"/>
              <w:rPr>
                <w:rFonts w:ascii="Open Sans Light" w:hAnsi="Open Sans Light" w:cs="Open Sans Light"/>
              </w:rPr>
            </w:pPr>
            <w:r>
              <w:rPr>
                <w:rFonts w:ascii="Open Sans Light" w:hAnsi="Open Sans Light" w:cs="Open Sans Light"/>
              </w:rPr>
              <w:t xml:space="preserve">This has been addressed throughout the report. </w:t>
            </w:r>
          </w:p>
        </w:tc>
      </w:tr>
      <w:tr w:rsidR="00F65DEF" w14:paraId="25972552" w14:textId="77777777" w:rsidTr="00F82861">
        <w:tc>
          <w:tcPr>
            <w:tcW w:w="4591" w:type="dxa"/>
          </w:tcPr>
          <w:p w14:paraId="6022F371" w14:textId="77777777" w:rsidR="00F65DEF" w:rsidRDefault="00F65DEF" w:rsidP="00F65DEF">
            <w:pPr>
              <w:jc w:val="both"/>
              <w:rPr>
                <w:rFonts w:ascii="Open Sans Light" w:hAnsi="Open Sans Light" w:cs="Open Sans Light"/>
              </w:rPr>
            </w:pPr>
            <w:r>
              <w:rPr>
                <w:rFonts w:ascii="Open Sans Light" w:hAnsi="Open Sans Light" w:cs="Open Sans Light"/>
              </w:rPr>
              <w:t xml:space="preserve">The proposal does not comply with Clause 8 – Building Height, Bulk and Scale objectives within the DCP. In addition to the height contraventions, the development significantly breaches what is a reasonable density and scale for what should be contemplated for the general residential zoning of the land. It is clearly too large and incompatible with the residential character of the developments surrounds. </w:t>
            </w:r>
          </w:p>
          <w:p w14:paraId="42423BC3" w14:textId="77777777" w:rsidR="00F65DEF" w:rsidRDefault="00F65DEF" w:rsidP="00F65DEF">
            <w:pPr>
              <w:jc w:val="both"/>
              <w:rPr>
                <w:rFonts w:ascii="Open Sans Light" w:hAnsi="Open Sans Light" w:cs="Open Sans Light"/>
              </w:rPr>
            </w:pPr>
          </w:p>
        </w:tc>
        <w:tc>
          <w:tcPr>
            <w:tcW w:w="4591" w:type="dxa"/>
          </w:tcPr>
          <w:p w14:paraId="01FB6D27" w14:textId="5AEA8BE7" w:rsidR="00F65DEF" w:rsidRDefault="00BB29C3" w:rsidP="00F65DEF">
            <w:pPr>
              <w:tabs>
                <w:tab w:val="right" w:pos="9404"/>
              </w:tabs>
              <w:jc w:val="both"/>
              <w:rPr>
                <w:rFonts w:ascii="Open Sans Light" w:hAnsi="Open Sans Light" w:cs="Open Sans Light"/>
              </w:rPr>
            </w:pPr>
            <w:r>
              <w:rPr>
                <w:rFonts w:ascii="Open Sans Light" w:hAnsi="Open Sans Light" w:cs="Open Sans Light"/>
              </w:rPr>
              <w:t xml:space="preserve">This has been addressed within the DCP portion of this report. </w:t>
            </w:r>
            <w:r w:rsidR="00081EAA">
              <w:rPr>
                <w:rFonts w:ascii="Open Sans Light" w:hAnsi="Open Sans Light" w:cs="Open Sans Light"/>
              </w:rPr>
              <w:t xml:space="preserve">The building height, scale and density </w:t>
            </w:r>
            <w:proofErr w:type="gramStart"/>
            <w:r w:rsidR="00081EAA">
              <w:rPr>
                <w:rFonts w:ascii="Open Sans Light" w:hAnsi="Open Sans Light" w:cs="Open Sans Light"/>
              </w:rPr>
              <w:t>is considered to be</w:t>
            </w:r>
            <w:proofErr w:type="gramEnd"/>
            <w:r w:rsidR="00081EAA">
              <w:rPr>
                <w:rFonts w:ascii="Open Sans Light" w:hAnsi="Open Sans Light" w:cs="Open Sans Light"/>
              </w:rPr>
              <w:t xml:space="preserve"> appropriate. </w:t>
            </w:r>
          </w:p>
        </w:tc>
      </w:tr>
      <w:tr w:rsidR="00F65DEF" w14:paraId="03F18622" w14:textId="77777777" w:rsidTr="00F82861">
        <w:tc>
          <w:tcPr>
            <w:tcW w:w="4591" w:type="dxa"/>
          </w:tcPr>
          <w:p w14:paraId="7A304A98" w14:textId="77777777" w:rsidR="00F65DEF" w:rsidRPr="003F09DB" w:rsidRDefault="00F65DEF" w:rsidP="00F65DEF">
            <w:pPr>
              <w:jc w:val="both"/>
              <w:rPr>
                <w:rFonts w:ascii="Open Sans Light" w:hAnsi="Open Sans Light" w:cs="Open Sans Light"/>
              </w:rPr>
            </w:pPr>
            <w:r>
              <w:rPr>
                <w:rFonts w:ascii="Open Sans Light" w:hAnsi="Open Sans Light" w:cs="Open Sans Light"/>
              </w:rPr>
              <w:t xml:space="preserve">The applicant seeks to position the access road, signage and other associated infrastructure directly adjacent the adjoining property when there are other viable alternatives. The access road should wind back to Martin Close the official address and traditional access point into the property. It is noted that no driveway has ever been located on the south-eastern side of 44 </w:t>
            </w:r>
            <w:r>
              <w:rPr>
                <w:rFonts w:ascii="Open Sans Light" w:hAnsi="Open Sans Light" w:cs="Open Sans Light"/>
              </w:rPr>
              <w:lastRenderedPageBreak/>
              <w:t xml:space="preserve">Stronach Ave, as the previous dwelling at 42 Stronach Ave had a driveway on the other side. </w:t>
            </w:r>
          </w:p>
          <w:p w14:paraId="302F832E" w14:textId="77777777" w:rsidR="00F65DEF" w:rsidRDefault="00F65DEF" w:rsidP="00F65DEF">
            <w:pPr>
              <w:jc w:val="both"/>
              <w:rPr>
                <w:rFonts w:ascii="Open Sans Light" w:hAnsi="Open Sans Light" w:cs="Open Sans Light"/>
              </w:rPr>
            </w:pPr>
          </w:p>
        </w:tc>
        <w:tc>
          <w:tcPr>
            <w:tcW w:w="4591" w:type="dxa"/>
          </w:tcPr>
          <w:p w14:paraId="3B115E6A" w14:textId="77777777" w:rsidR="00081EAA" w:rsidRDefault="00081EAA" w:rsidP="00F65DEF">
            <w:pPr>
              <w:tabs>
                <w:tab w:val="right" w:pos="9404"/>
              </w:tabs>
              <w:jc w:val="both"/>
              <w:rPr>
                <w:rFonts w:ascii="Open Sans Light" w:hAnsi="Open Sans Light" w:cs="Open Sans Light"/>
              </w:rPr>
            </w:pPr>
            <w:r>
              <w:rPr>
                <w:rFonts w:ascii="Open Sans Light" w:hAnsi="Open Sans Light" w:cs="Open Sans Light"/>
              </w:rPr>
              <w:lastRenderedPageBreak/>
              <w:t xml:space="preserve">Council requested that the applicant consider relocating the access track further away from the boundary of 44 Stronach Ave. The development was amended to locate the track 1.5m from the boundary and include landscaping along the boundary. After further discussions the applicant has suggested that they would be supportive of a </w:t>
            </w:r>
            <w:r>
              <w:rPr>
                <w:rFonts w:ascii="Open Sans Light" w:hAnsi="Open Sans Light" w:cs="Open Sans Light"/>
              </w:rPr>
              <w:lastRenderedPageBreak/>
              <w:t xml:space="preserve">condition of consent that further moves this to 3m from the boundary. </w:t>
            </w:r>
          </w:p>
          <w:p w14:paraId="0E94F555" w14:textId="77777777" w:rsidR="00081EAA" w:rsidRDefault="00081EAA" w:rsidP="00F65DEF">
            <w:pPr>
              <w:tabs>
                <w:tab w:val="right" w:pos="9404"/>
              </w:tabs>
              <w:jc w:val="both"/>
              <w:rPr>
                <w:rFonts w:ascii="Open Sans Light" w:hAnsi="Open Sans Light" w:cs="Open Sans Light"/>
              </w:rPr>
            </w:pPr>
          </w:p>
          <w:p w14:paraId="29C84AFD" w14:textId="5271A167" w:rsidR="00081EAA" w:rsidRDefault="00081EAA" w:rsidP="00F65DEF">
            <w:pPr>
              <w:tabs>
                <w:tab w:val="right" w:pos="9404"/>
              </w:tabs>
              <w:jc w:val="both"/>
              <w:rPr>
                <w:rFonts w:ascii="Open Sans Light" w:hAnsi="Open Sans Light" w:cs="Open Sans Light"/>
              </w:rPr>
            </w:pPr>
          </w:p>
        </w:tc>
      </w:tr>
      <w:tr w:rsidR="00F65DEF" w14:paraId="26BAD610" w14:textId="77777777" w:rsidTr="00F82861">
        <w:tc>
          <w:tcPr>
            <w:tcW w:w="4591" w:type="dxa"/>
          </w:tcPr>
          <w:p w14:paraId="3180F1F8" w14:textId="77777777" w:rsidR="00F65DEF" w:rsidRDefault="00F65DEF" w:rsidP="00F65DEF">
            <w:pPr>
              <w:jc w:val="both"/>
              <w:rPr>
                <w:rFonts w:ascii="Open Sans Light" w:hAnsi="Open Sans Light" w:cs="Open Sans Light"/>
              </w:rPr>
            </w:pPr>
            <w:r>
              <w:rPr>
                <w:rFonts w:ascii="Open Sans Light" w:hAnsi="Open Sans Light" w:cs="Open Sans Light"/>
              </w:rPr>
              <w:lastRenderedPageBreak/>
              <w:t xml:space="preserve">As there are no longer any adjoining dwellings, 44 Stronach Ave sits in isolation. The positioning of the access road and signage gives no consideration to the identification of this property or the residential appearance of the immediate surrounds.  </w:t>
            </w:r>
          </w:p>
          <w:p w14:paraId="393FB89E" w14:textId="77777777" w:rsidR="00F65DEF" w:rsidRDefault="00F65DEF" w:rsidP="00F65DEF">
            <w:pPr>
              <w:jc w:val="both"/>
              <w:rPr>
                <w:rFonts w:ascii="Open Sans Light" w:hAnsi="Open Sans Light" w:cs="Open Sans Light"/>
              </w:rPr>
            </w:pPr>
          </w:p>
        </w:tc>
        <w:tc>
          <w:tcPr>
            <w:tcW w:w="4591" w:type="dxa"/>
          </w:tcPr>
          <w:p w14:paraId="5C9A4E4D" w14:textId="65C5346B" w:rsidR="00F65DEF" w:rsidRDefault="00081EAA" w:rsidP="00F65DEF">
            <w:pPr>
              <w:tabs>
                <w:tab w:val="right" w:pos="9404"/>
              </w:tabs>
              <w:jc w:val="both"/>
              <w:rPr>
                <w:rFonts w:ascii="Open Sans Light" w:hAnsi="Open Sans Light" w:cs="Open Sans Light"/>
              </w:rPr>
            </w:pPr>
            <w:r>
              <w:rPr>
                <w:rFonts w:ascii="Open Sans Light" w:hAnsi="Open Sans Light" w:cs="Open Sans Light"/>
              </w:rPr>
              <w:t xml:space="preserve">It is noted that the signage has since been removed from development in this location. </w:t>
            </w:r>
          </w:p>
        </w:tc>
      </w:tr>
      <w:tr w:rsidR="00F65DEF" w14:paraId="68AE437A" w14:textId="77777777" w:rsidTr="00F82861">
        <w:tc>
          <w:tcPr>
            <w:tcW w:w="4591" w:type="dxa"/>
          </w:tcPr>
          <w:p w14:paraId="6C3EAE77" w14:textId="77777777" w:rsidR="00F65DEF" w:rsidRDefault="00F65DEF" w:rsidP="00F65DEF">
            <w:pPr>
              <w:jc w:val="both"/>
              <w:rPr>
                <w:rFonts w:ascii="Open Sans Light" w:hAnsi="Open Sans Light" w:cs="Open Sans Light"/>
              </w:rPr>
            </w:pPr>
            <w:r>
              <w:rPr>
                <w:rFonts w:ascii="Open Sans Light" w:hAnsi="Open Sans Light" w:cs="Open Sans Light"/>
              </w:rPr>
              <w:t xml:space="preserve">There are inconsistencies within the application with regards to the intended use of the track with it being referred to as emergency services access track but also a maintenance track allowing vehicles to exit Stronach Ave. What is the actual purpose and how will it be used in practice? </w:t>
            </w:r>
          </w:p>
          <w:p w14:paraId="12A7424C" w14:textId="77777777" w:rsidR="00F65DEF" w:rsidRDefault="00F65DEF" w:rsidP="00F65DEF">
            <w:pPr>
              <w:jc w:val="both"/>
              <w:rPr>
                <w:rFonts w:ascii="Open Sans Light" w:hAnsi="Open Sans Light" w:cs="Open Sans Light"/>
              </w:rPr>
            </w:pPr>
          </w:p>
        </w:tc>
        <w:tc>
          <w:tcPr>
            <w:tcW w:w="4591" w:type="dxa"/>
          </w:tcPr>
          <w:p w14:paraId="77E4F93E" w14:textId="2C453D8E" w:rsidR="00F65DEF" w:rsidRDefault="00081EAA" w:rsidP="00F65DEF">
            <w:pPr>
              <w:tabs>
                <w:tab w:val="right" w:pos="9404"/>
              </w:tabs>
              <w:jc w:val="both"/>
              <w:rPr>
                <w:rFonts w:ascii="Open Sans Light" w:hAnsi="Open Sans Light" w:cs="Open Sans Light"/>
              </w:rPr>
            </w:pPr>
            <w:r>
              <w:rPr>
                <w:rFonts w:ascii="Open Sans Light" w:hAnsi="Open Sans Light" w:cs="Open Sans Light"/>
              </w:rPr>
              <w:t xml:space="preserve">The applicant has confirmed that the design and use of the maintenance track is for emergency vehicles and occasional maintenance purposes only. </w:t>
            </w:r>
            <w:r w:rsidRPr="00C63854">
              <w:rPr>
                <w:rFonts w:ascii="Open Sans Light" w:hAnsi="Open Sans Light" w:cs="Open Sans Light"/>
              </w:rPr>
              <w:t xml:space="preserve">The access point will be controlled by </w:t>
            </w:r>
            <w:r w:rsidR="00494E41">
              <w:rPr>
                <w:rFonts w:ascii="Open Sans Light" w:hAnsi="Open Sans Light" w:cs="Open Sans Light"/>
              </w:rPr>
              <w:t xml:space="preserve">removable </w:t>
            </w:r>
            <w:r w:rsidRPr="00C63854">
              <w:rPr>
                <w:rFonts w:ascii="Open Sans Light" w:hAnsi="Open Sans Light" w:cs="Open Sans Light"/>
              </w:rPr>
              <w:t>bollard or the like to prevent public access</w:t>
            </w:r>
            <w:r w:rsidR="00494E41">
              <w:rPr>
                <w:rFonts w:ascii="Open Sans Light" w:hAnsi="Open Sans Light" w:cs="Open Sans Light"/>
              </w:rPr>
              <w:t xml:space="preserve"> (this will need to comply with the NSW RFS GTA’s)</w:t>
            </w:r>
            <w:r>
              <w:rPr>
                <w:rFonts w:ascii="Open Sans Light" w:hAnsi="Open Sans Light" w:cs="Open Sans Light"/>
              </w:rPr>
              <w:t xml:space="preserve">. </w:t>
            </w:r>
          </w:p>
          <w:p w14:paraId="3478AFBC" w14:textId="77777777" w:rsidR="00081EAA" w:rsidRDefault="00081EAA" w:rsidP="00F65DEF">
            <w:pPr>
              <w:tabs>
                <w:tab w:val="right" w:pos="9404"/>
              </w:tabs>
              <w:jc w:val="both"/>
              <w:rPr>
                <w:rFonts w:ascii="Open Sans Light" w:hAnsi="Open Sans Light" w:cs="Open Sans Light"/>
              </w:rPr>
            </w:pPr>
          </w:p>
          <w:p w14:paraId="35A727CA" w14:textId="00511422" w:rsidR="00081EAA" w:rsidRDefault="00081EAA" w:rsidP="00F65DEF">
            <w:pPr>
              <w:tabs>
                <w:tab w:val="right" w:pos="9404"/>
              </w:tabs>
              <w:jc w:val="both"/>
              <w:rPr>
                <w:rFonts w:ascii="Open Sans Light" w:hAnsi="Open Sans Light" w:cs="Open Sans Light"/>
              </w:rPr>
            </w:pPr>
            <w:r>
              <w:rPr>
                <w:rFonts w:ascii="Open Sans Light" w:hAnsi="Open Sans Light" w:cs="Open Sans Light"/>
              </w:rPr>
              <w:t xml:space="preserve">As noted above the signage on the Stronach Ave frontage is no longer proposed. </w:t>
            </w:r>
          </w:p>
        </w:tc>
      </w:tr>
      <w:tr w:rsidR="00F65DEF" w14:paraId="0C5D36F0" w14:textId="77777777" w:rsidTr="00F82861">
        <w:tc>
          <w:tcPr>
            <w:tcW w:w="4591" w:type="dxa"/>
          </w:tcPr>
          <w:p w14:paraId="04EF7581" w14:textId="77777777" w:rsidR="00F65DEF" w:rsidRDefault="00F65DEF" w:rsidP="00F65DEF">
            <w:pPr>
              <w:jc w:val="both"/>
              <w:rPr>
                <w:rFonts w:ascii="Open Sans Light" w:hAnsi="Open Sans Light" w:cs="Open Sans Light"/>
                <w:szCs w:val="16"/>
              </w:rPr>
            </w:pPr>
            <w:r w:rsidRPr="005412E6">
              <w:rPr>
                <w:rFonts w:ascii="Open Sans Light" w:hAnsi="Open Sans Light" w:cs="Open Sans Light"/>
                <w:szCs w:val="16"/>
              </w:rPr>
              <w:t xml:space="preserve">It is quite likely that, given the current and evolving situation with the Coronavirus Pandemic and its impact on vulnerable elderly populations, and given the current and progressive trend in Aged Care of smaller Aged Care Homes that are integrated into the community - such as the Dutch </w:t>
            </w:r>
            <w:proofErr w:type="spellStart"/>
            <w:r w:rsidRPr="005412E6">
              <w:rPr>
                <w:rFonts w:ascii="Open Sans Light" w:hAnsi="Open Sans Light" w:cs="Open Sans Light"/>
                <w:szCs w:val="16"/>
              </w:rPr>
              <w:t>Humanitas</w:t>
            </w:r>
            <w:proofErr w:type="spellEnd"/>
            <w:r w:rsidRPr="005412E6">
              <w:rPr>
                <w:rFonts w:ascii="Open Sans Light" w:hAnsi="Open Sans Light" w:cs="Open Sans Light"/>
                <w:szCs w:val="16"/>
              </w:rPr>
              <w:t xml:space="preserve"> Model, the overall scale and integrated nature of the development as specified in the DA is now arguably not within the Public Interest.</w:t>
            </w:r>
          </w:p>
          <w:p w14:paraId="611A9888" w14:textId="77777777" w:rsidR="00F65DEF" w:rsidRDefault="00F65DEF" w:rsidP="00F65DEF">
            <w:pPr>
              <w:jc w:val="both"/>
              <w:rPr>
                <w:rFonts w:ascii="Open Sans Light" w:hAnsi="Open Sans Light" w:cs="Open Sans Light"/>
              </w:rPr>
            </w:pPr>
          </w:p>
          <w:p w14:paraId="545A7258" w14:textId="77777777" w:rsidR="00081EAA" w:rsidRDefault="00081EAA" w:rsidP="00081EAA">
            <w:pPr>
              <w:jc w:val="both"/>
              <w:rPr>
                <w:rFonts w:ascii="Open Sans Light" w:hAnsi="Open Sans Light" w:cs="Open Sans Light"/>
                <w:szCs w:val="16"/>
              </w:rPr>
            </w:pPr>
            <w:r>
              <w:rPr>
                <w:rFonts w:ascii="Open Sans Light" w:hAnsi="Open Sans Light" w:cs="Open Sans Light"/>
                <w:szCs w:val="16"/>
              </w:rPr>
              <w:t>T</w:t>
            </w:r>
            <w:r w:rsidRPr="005412E6">
              <w:rPr>
                <w:rFonts w:ascii="Open Sans Light" w:hAnsi="Open Sans Light" w:cs="Open Sans Light"/>
                <w:szCs w:val="16"/>
              </w:rPr>
              <w:t xml:space="preserve">he Commonwealth Government’s Royal Commission into Aged care Quality and Safety commenced on 8 October 2018 and is expected to provide its final report by 12 November 2020. Terms of reference of the Royal </w:t>
            </w:r>
            <w:proofErr w:type="spellStart"/>
            <w:r w:rsidRPr="005412E6">
              <w:rPr>
                <w:rFonts w:ascii="Open Sans Light" w:hAnsi="Open Sans Light" w:cs="Open Sans Light"/>
                <w:szCs w:val="16"/>
              </w:rPr>
              <w:t>Commision</w:t>
            </w:r>
            <w:proofErr w:type="spellEnd"/>
            <w:r w:rsidRPr="005412E6">
              <w:rPr>
                <w:rFonts w:ascii="Open Sans Light" w:hAnsi="Open Sans Light" w:cs="Open Sans Light"/>
                <w:szCs w:val="16"/>
              </w:rPr>
              <w:t xml:space="preserve"> include “… how to ensure that aged care services are person-centred” and “… how to best deliver aged care services in a sustainable way through innovative models of care, use of technology, and investment in the aged care workforce and capital infrastructure”. </w:t>
            </w:r>
            <w:proofErr w:type="gramStart"/>
            <w:r w:rsidRPr="005412E6">
              <w:rPr>
                <w:rFonts w:ascii="Open Sans Light" w:hAnsi="Open Sans Light" w:cs="Open Sans Light"/>
                <w:szCs w:val="16"/>
              </w:rPr>
              <w:t>In essence, the</w:t>
            </w:r>
            <w:proofErr w:type="gramEnd"/>
            <w:r w:rsidRPr="005412E6">
              <w:rPr>
                <w:rFonts w:ascii="Open Sans Light" w:hAnsi="Open Sans Light" w:cs="Open Sans Light"/>
                <w:szCs w:val="16"/>
              </w:rPr>
              <w:t xml:space="preserve"> future of the aged care sector in Australia is currently being determined. </w:t>
            </w:r>
          </w:p>
          <w:p w14:paraId="3510576B" w14:textId="77777777" w:rsidR="00081EAA" w:rsidRDefault="00081EAA" w:rsidP="00081EAA">
            <w:pPr>
              <w:jc w:val="both"/>
              <w:rPr>
                <w:rFonts w:ascii="Open Sans Light" w:hAnsi="Open Sans Light" w:cs="Open Sans Light"/>
                <w:szCs w:val="16"/>
              </w:rPr>
            </w:pPr>
            <w:r>
              <w:rPr>
                <w:rFonts w:ascii="Open Sans Light" w:hAnsi="Open Sans Light" w:cs="Open Sans Light"/>
                <w:szCs w:val="16"/>
              </w:rPr>
              <w:t>T</w:t>
            </w:r>
            <w:r w:rsidRPr="005412E6">
              <w:rPr>
                <w:rFonts w:ascii="Open Sans Light" w:hAnsi="Open Sans Light" w:cs="Open Sans Light"/>
                <w:szCs w:val="16"/>
              </w:rPr>
              <w:t>he DA should not be approved at this time</w:t>
            </w:r>
            <w:r>
              <w:rPr>
                <w:rFonts w:ascii="Open Sans Light" w:hAnsi="Open Sans Light" w:cs="Open Sans Light"/>
                <w:szCs w:val="16"/>
              </w:rPr>
              <w:t xml:space="preserve"> as</w:t>
            </w:r>
            <w:r w:rsidRPr="005412E6">
              <w:rPr>
                <w:rFonts w:ascii="Open Sans Light" w:hAnsi="Open Sans Light" w:cs="Open Sans Light"/>
                <w:szCs w:val="16"/>
              </w:rPr>
              <w:t xml:space="preserve"> it cannot be ascertained whether the model of care to be established by the proposed development will be consistent with the Royal Commission’s recommendations and, ultimately, as adopted by the Commonwealth Government. </w:t>
            </w:r>
          </w:p>
          <w:p w14:paraId="4EF67864" w14:textId="77777777" w:rsidR="00081EAA" w:rsidRDefault="00081EAA" w:rsidP="00081EAA">
            <w:pPr>
              <w:jc w:val="both"/>
              <w:rPr>
                <w:rFonts w:ascii="Open Sans Light" w:hAnsi="Open Sans Light" w:cs="Open Sans Light"/>
                <w:szCs w:val="16"/>
              </w:rPr>
            </w:pPr>
          </w:p>
          <w:p w14:paraId="607569F8" w14:textId="77777777" w:rsidR="00081EAA" w:rsidRDefault="00081EAA" w:rsidP="00081EAA">
            <w:pPr>
              <w:jc w:val="both"/>
              <w:rPr>
                <w:rFonts w:ascii="Open Sans Light" w:hAnsi="Open Sans Light" w:cs="Open Sans Light"/>
                <w:szCs w:val="16"/>
              </w:rPr>
            </w:pPr>
            <w:r>
              <w:rPr>
                <w:rFonts w:ascii="Open Sans Light" w:hAnsi="Open Sans Light" w:cs="Open Sans Light"/>
                <w:szCs w:val="16"/>
              </w:rPr>
              <w:lastRenderedPageBreak/>
              <w:t xml:space="preserve">The proposed development seems to take an outdated standard model of care more like a health facility with a centralised kitchen and designated staff areas etc, in preference to a person-centred approach to care where people are housed in smaller spaces of up to 15-20 people in home-like environments which provides better health outcomes for residents. Smaller and separate facilities of up to 20 people will assist with infection control and containment if required. The above lends serious support that the proposed development is not in the public interest at this </w:t>
            </w:r>
            <w:proofErr w:type="gramStart"/>
            <w:r>
              <w:rPr>
                <w:rFonts w:ascii="Open Sans Light" w:hAnsi="Open Sans Light" w:cs="Open Sans Light"/>
                <w:szCs w:val="16"/>
              </w:rPr>
              <w:t>particular time</w:t>
            </w:r>
            <w:proofErr w:type="gramEnd"/>
            <w:r>
              <w:rPr>
                <w:rFonts w:ascii="Open Sans Light" w:hAnsi="Open Sans Light" w:cs="Open Sans Light"/>
                <w:szCs w:val="16"/>
              </w:rPr>
              <w:t xml:space="preserve">. </w:t>
            </w:r>
          </w:p>
          <w:p w14:paraId="136F408A" w14:textId="77777777" w:rsidR="00081EAA" w:rsidRDefault="00081EAA" w:rsidP="00081EAA">
            <w:pPr>
              <w:jc w:val="both"/>
              <w:rPr>
                <w:rFonts w:ascii="Open Sans Light" w:hAnsi="Open Sans Light" w:cs="Open Sans Light"/>
                <w:szCs w:val="16"/>
              </w:rPr>
            </w:pPr>
          </w:p>
          <w:p w14:paraId="2E0BA1C3" w14:textId="77777777" w:rsidR="00081EAA" w:rsidRDefault="00081EAA" w:rsidP="00081EAA">
            <w:pPr>
              <w:jc w:val="both"/>
              <w:rPr>
                <w:rFonts w:ascii="Open Sans Light" w:hAnsi="Open Sans Light" w:cs="Open Sans Light"/>
                <w:szCs w:val="16"/>
              </w:rPr>
            </w:pPr>
            <w:r>
              <w:rPr>
                <w:rFonts w:ascii="Open Sans Light" w:hAnsi="Open Sans Light" w:cs="Open Sans Light"/>
                <w:szCs w:val="16"/>
              </w:rPr>
              <w:t xml:space="preserve">Council and any consent authority should obtain specialist advice as to whether it is advisable to approve a facility that seeks to house so many people in one interconnected building. Specialist advice should also be obtained on the likely implications of the Royal Commission’s findings. </w:t>
            </w:r>
          </w:p>
          <w:p w14:paraId="3F2AE95D" w14:textId="383B96F2" w:rsidR="00081EAA" w:rsidRDefault="00081EAA" w:rsidP="00F65DEF">
            <w:pPr>
              <w:jc w:val="both"/>
              <w:rPr>
                <w:rFonts w:ascii="Open Sans Light" w:hAnsi="Open Sans Light" w:cs="Open Sans Light"/>
              </w:rPr>
            </w:pPr>
          </w:p>
        </w:tc>
        <w:tc>
          <w:tcPr>
            <w:tcW w:w="4591" w:type="dxa"/>
          </w:tcPr>
          <w:p w14:paraId="1CC73718" w14:textId="77777777" w:rsidR="00F65DEF" w:rsidRDefault="00081EAA" w:rsidP="00F65DEF">
            <w:pPr>
              <w:tabs>
                <w:tab w:val="right" w:pos="9404"/>
              </w:tabs>
              <w:jc w:val="both"/>
              <w:rPr>
                <w:rFonts w:ascii="Open Sans Light" w:hAnsi="Open Sans Light" w:cs="Open Sans Light"/>
              </w:rPr>
            </w:pPr>
            <w:r>
              <w:rPr>
                <w:rFonts w:ascii="Open Sans Light" w:hAnsi="Open Sans Light" w:cs="Open Sans Light"/>
              </w:rPr>
              <w:lastRenderedPageBreak/>
              <w:t xml:space="preserve">The development has been designed with distinctive features that promote a household model of care. The households radiate out from the central lift and service core. </w:t>
            </w:r>
          </w:p>
          <w:p w14:paraId="14F8E50A" w14:textId="77777777" w:rsidR="006C2E3F" w:rsidRDefault="006C2E3F" w:rsidP="00F65DEF">
            <w:pPr>
              <w:tabs>
                <w:tab w:val="right" w:pos="9404"/>
              </w:tabs>
              <w:jc w:val="both"/>
              <w:rPr>
                <w:rFonts w:ascii="Open Sans Light" w:hAnsi="Open Sans Light" w:cs="Open Sans Light"/>
              </w:rPr>
            </w:pPr>
          </w:p>
          <w:p w14:paraId="70A2392B" w14:textId="77777777" w:rsidR="006C2E3F" w:rsidRDefault="006C2E3F" w:rsidP="00F65DEF">
            <w:pPr>
              <w:tabs>
                <w:tab w:val="right" w:pos="9404"/>
              </w:tabs>
              <w:jc w:val="both"/>
              <w:rPr>
                <w:rFonts w:ascii="Open Sans Light" w:hAnsi="Open Sans Light" w:cs="Open Sans Light"/>
              </w:rPr>
            </w:pPr>
            <w:r>
              <w:rPr>
                <w:rFonts w:ascii="Open Sans Light" w:hAnsi="Open Sans Light" w:cs="Open Sans Light"/>
              </w:rPr>
              <w:t xml:space="preserve">A third lift is provided and has the potential to be used as the designated infection control lift to transfer unwell patients. </w:t>
            </w:r>
          </w:p>
          <w:p w14:paraId="0C20594D" w14:textId="77777777" w:rsidR="006C2E3F" w:rsidRDefault="006C2E3F" w:rsidP="00F65DEF">
            <w:pPr>
              <w:tabs>
                <w:tab w:val="right" w:pos="9404"/>
              </w:tabs>
              <w:jc w:val="both"/>
              <w:rPr>
                <w:rFonts w:ascii="Open Sans Light" w:hAnsi="Open Sans Light" w:cs="Open Sans Light"/>
              </w:rPr>
            </w:pPr>
          </w:p>
          <w:p w14:paraId="2755BDF4" w14:textId="77777777" w:rsidR="006C2E3F" w:rsidRDefault="006C2E3F" w:rsidP="00F65DEF">
            <w:pPr>
              <w:tabs>
                <w:tab w:val="right" w:pos="9404"/>
              </w:tabs>
              <w:jc w:val="both"/>
              <w:rPr>
                <w:rFonts w:ascii="Open Sans Light" w:hAnsi="Open Sans Light" w:cs="Open Sans Light"/>
              </w:rPr>
            </w:pPr>
            <w:r>
              <w:rPr>
                <w:rFonts w:ascii="Open Sans Light" w:hAnsi="Open Sans Light" w:cs="Open Sans Light"/>
              </w:rPr>
              <w:t>The design provides for 16 beds per ‘household’ with dedicated dining and lounge areas to prevent overcrowding and allow for social distancing if required.</w:t>
            </w:r>
          </w:p>
          <w:p w14:paraId="447AD754" w14:textId="77777777" w:rsidR="006C2E3F" w:rsidRDefault="006C2E3F" w:rsidP="00F65DEF">
            <w:pPr>
              <w:tabs>
                <w:tab w:val="right" w:pos="9404"/>
              </w:tabs>
              <w:jc w:val="both"/>
              <w:rPr>
                <w:rFonts w:ascii="Open Sans Light" w:hAnsi="Open Sans Light" w:cs="Open Sans Light"/>
              </w:rPr>
            </w:pPr>
          </w:p>
          <w:p w14:paraId="3B823D0D" w14:textId="77777777" w:rsidR="006C2E3F" w:rsidRDefault="006C2E3F" w:rsidP="00F65DEF">
            <w:pPr>
              <w:tabs>
                <w:tab w:val="right" w:pos="9404"/>
              </w:tabs>
              <w:jc w:val="both"/>
              <w:rPr>
                <w:rFonts w:ascii="Open Sans Light" w:hAnsi="Open Sans Light" w:cs="Open Sans Light"/>
              </w:rPr>
            </w:pPr>
            <w:r>
              <w:rPr>
                <w:rFonts w:ascii="Open Sans Light" w:hAnsi="Open Sans Light" w:cs="Open Sans Light"/>
              </w:rPr>
              <w:t xml:space="preserve">The applicant has provided illustrative plans showing measures that can be put in place for infection control if required. </w:t>
            </w:r>
          </w:p>
          <w:p w14:paraId="05CD5EB6" w14:textId="77777777" w:rsidR="006C2E3F" w:rsidRDefault="006C2E3F" w:rsidP="00F65DEF">
            <w:pPr>
              <w:tabs>
                <w:tab w:val="right" w:pos="9404"/>
              </w:tabs>
              <w:jc w:val="both"/>
              <w:rPr>
                <w:rFonts w:ascii="Open Sans Light" w:hAnsi="Open Sans Light" w:cs="Open Sans Light"/>
              </w:rPr>
            </w:pPr>
          </w:p>
          <w:p w14:paraId="6C4774EA" w14:textId="334E91CB" w:rsidR="006C2E3F" w:rsidRDefault="006C2E3F" w:rsidP="00F65DEF">
            <w:pPr>
              <w:tabs>
                <w:tab w:val="right" w:pos="9404"/>
              </w:tabs>
              <w:jc w:val="both"/>
              <w:rPr>
                <w:rFonts w:ascii="Open Sans Light" w:hAnsi="Open Sans Light" w:cs="Open Sans Light"/>
              </w:rPr>
            </w:pPr>
            <w:r>
              <w:rPr>
                <w:rFonts w:ascii="Open Sans Light" w:hAnsi="Open Sans Light" w:cs="Open Sans Light"/>
              </w:rPr>
              <w:t xml:space="preserve">It is noted that the future finding of an ongoing Royal Commission into aged care is not a relevant matter for consideration under the EP&amp;A Act and determination of the DA cannot be delayed pending its outcome. </w:t>
            </w:r>
          </w:p>
        </w:tc>
      </w:tr>
      <w:tr w:rsidR="00F65DEF" w14:paraId="01FACF2B" w14:textId="77777777" w:rsidTr="00F82861">
        <w:tc>
          <w:tcPr>
            <w:tcW w:w="4591" w:type="dxa"/>
          </w:tcPr>
          <w:p w14:paraId="3F08E819" w14:textId="77777777" w:rsidR="00F65DEF" w:rsidRPr="00A2506C" w:rsidRDefault="00F65DEF" w:rsidP="00F65DEF">
            <w:pPr>
              <w:jc w:val="both"/>
              <w:rPr>
                <w:rFonts w:ascii="Open Sans Light" w:hAnsi="Open Sans Light" w:cs="Open Sans Light"/>
                <w:szCs w:val="16"/>
              </w:rPr>
            </w:pPr>
            <w:r>
              <w:rPr>
                <w:rFonts w:ascii="Open Sans Light" w:hAnsi="Open Sans Light" w:cs="Open Sans Light"/>
                <w:szCs w:val="16"/>
              </w:rPr>
              <w:t>A submission from a property valuer has been included as an attachment to the submission which states that the dev</w:t>
            </w:r>
            <w:r w:rsidRPr="00A2506C">
              <w:rPr>
                <w:rFonts w:ascii="Open Sans Light" w:hAnsi="Open Sans Light" w:cs="Open Sans Light"/>
                <w:szCs w:val="16"/>
              </w:rPr>
              <w:t>elopment should not be supported for the following reasons:</w:t>
            </w:r>
          </w:p>
          <w:p w14:paraId="53BCDFB9" w14:textId="77777777" w:rsidR="00F65DEF" w:rsidRPr="00A2506C" w:rsidRDefault="00F65DEF" w:rsidP="00F65DEF">
            <w:pPr>
              <w:pStyle w:val="ListParagraph"/>
              <w:numPr>
                <w:ilvl w:val="0"/>
                <w:numId w:val="33"/>
              </w:numPr>
              <w:contextualSpacing w:val="0"/>
              <w:jc w:val="both"/>
              <w:rPr>
                <w:rFonts w:ascii="Open Sans Light" w:hAnsi="Open Sans Light" w:cs="Open Sans Light"/>
                <w:szCs w:val="16"/>
              </w:rPr>
            </w:pPr>
            <w:r w:rsidRPr="00A2506C">
              <w:rPr>
                <w:rFonts w:ascii="Open Sans Light" w:hAnsi="Open Sans Light" w:cs="Open Sans Light"/>
                <w:szCs w:val="16"/>
              </w:rPr>
              <w:t xml:space="preserve">Change in character of the property surrounds; </w:t>
            </w:r>
          </w:p>
          <w:p w14:paraId="0FDF917B" w14:textId="77777777" w:rsidR="00F65DEF" w:rsidRPr="00A2506C" w:rsidRDefault="00F65DEF" w:rsidP="00F65DEF">
            <w:pPr>
              <w:pStyle w:val="ListParagraph"/>
              <w:numPr>
                <w:ilvl w:val="0"/>
                <w:numId w:val="33"/>
              </w:numPr>
              <w:contextualSpacing w:val="0"/>
              <w:jc w:val="both"/>
              <w:rPr>
                <w:rFonts w:ascii="Open Sans Light" w:hAnsi="Open Sans Light" w:cs="Open Sans Light"/>
                <w:szCs w:val="16"/>
              </w:rPr>
            </w:pPr>
            <w:r w:rsidRPr="00A2506C">
              <w:rPr>
                <w:rFonts w:ascii="Open Sans Light" w:hAnsi="Open Sans Light" w:cs="Open Sans Light"/>
                <w:szCs w:val="16"/>
              </w:rPr>
              <w:t xml:space="preserve">Disparity of power in acquisition conduct and land of consultation with the adjoining property owner. </w:t>
            </w:r>
          </w:p>
          <w:p w14:paraId="0EDCC3EC" w14:textId="77777777" w:rsidR="00F65DEF" w:rsidRPr="00A2506C" w:rsidRDefault="00F65DEF" w:rsidP="00F65DEF">
            <w:pPr>
              <w:pStyle w:val="ListParagraph"/>
              <w:numPr>
                <w:ilvl w:val="0"/>
                <w:numId w:val="33"/>
              </w:numPr>
              <w:contextualSpacing w:val="0"/>
              <w:jc w:val="both"/>
              <w:rPr>
                <w:rFonts w:ascii="Open Sans Light" w:hAnsi="Open Sans Light" w:cs="Open Sans Light"/>
                <w:szCs w:val="16"/>
              </w:rPr>
            </w:pPr>
            <w:r w:rsidRPr="00A2506C">
              <w:rPr>
                <w:rFonts w:ascii="Open Sans Light" w:hAnsi="Open Sans Light" w:cs="Open Sans Light"/>
                <w:szCs w:val="16"/>
              </w:rPr>
              <w:t xml:space="preserve">Loss of the amenity of privacy </w:t>
            </w:r>
          </w:p>
          <w:p w14:paraId="4654FCF7" w14:textId="77777777" w:rsidR="00F65DEF" w:rsidRPr="00A2506C" w:rsidRDefault="00F65DEF" w:rsidP="00F65DEF">
            <w:pPr>
              <w:pStyle w:val="ListParagraph"/>
              <w:numPr>
                <w:ilvl w:val="0"/>
                <w:numId w:val="33"/>
              </w:numPr>
              <w:contextualSpacing w:val="0"/>
              <w:jc w:val="both"/>
              <w:rPr>
                <w:rFonts w:ascii="Open Sans Light" w:hAnsi="Open Sans Light" w:cs="Open Sans Light"/>
                <w:szCs w:val="16"/>
              </w:rPr>
            </w:pPr>
            <w:r w:rsidRPr="00A2506C">
              <w:rPr>
                <w:rFonts w:ascii="Open Sans Light" w:hAnsi="Open Sans Light" w:cs="Open Sans Light"/>
                <w:szCs w:val="16"/>
              </w:rPr>
              <w:t xml:space="preserve">Proposed access road adjacent to the property </w:t>
            </w:r>
          </w:p>
          <w:p w14:paraId="6EEF65C6" w14:textId="11FB0883" w:rsidR="00F65DEF" w:rsidRPr="00F878D1" w:rsidRDefault="00F65DEF" w:rsidP="00F65DEF">
            <w:pPr>
              <w:pStyle w:val="ListParagraph"/>
              <w:numPr>
                <w:ilvl w:val="0"/>
                <w:numId w:val="33"/>
              </w:numPr>
              <w:contextualSpacing w:val="0"/>
              <w:jc w:val="both"/>
              <w:rPr>
                <w:rFonts w:ascii="Open Sans Light" w:hAnsi="Open Sans Light" w:cs="Open Sans Light"/>
                <w:szCs w:val="16"/>
              </w:rPr>
            </w:pPr>
            <w:r w:rsidRPr="00A2506C">
              <w:rPr>
                <w:rFonts w:ascii="Open Sans Light" w:hAnsi="Open Sans Light" w:cs="Open Sans Light"/>
                <w:szCs w:val="16"/>
              </w:rPr>
              <w:t>Consideration should be given to a change of zoning for the adjoining property to enable both commercial and residential activities</w:t>
            </w:r>
          </w:p>
        </w:tc>
        <w:tc>
          <w:tcPr>
            <w:tcW w:w="4591" w:type="dxa"/>
          </w:tcPr>
          <w:p w14:paraId="6D34D635" w14:textId="311671D5" w:rsidR="00F65DEF" w:rsidRDefault="006C2E3F" w:rsidP="00F65DEF">
            <w:pPr>
              <w:tabs>
                <w:tab w:val="right" w:pos="9404"/>
              </w:tabs>
              <w:jc w:val="both"/>
              <w:rPr>
                <w:rFonts w:ascii="Open Sans Light" w:hAnsi="Open Sans Light" w:cs="Open Sans Light"/>
              </w:rPr>
            </w:pPr>
            <w:r>
              <w:rPr>
                <w:rFonts w:ascii="Open Sans Light" w:hAnsi="Open Sans Light" w:cs="Open Sans Light"/>
              </w:rPr>
              <w:t>Impact on prop</w:t>
            </w:r>
            <w:r w:rsidR="00133CCB">
              <w:rPr>
                <w:rFonts w:ascii="Open Sans Light" w:hAnsi="Open Sans Light" w:cs="Open Sans Light"/>
              </w:rPr>
              <w:t>e</w:t>
            </w:r>
            <w:r>
              <w:rPr>
                <w:rFonts w:ascii="Open Sans Light" w:hAnsi="Open Sans Light" w:cs="Open Sans Light"/>
              </w:rPr>
              <w:t>rty valuations</w:t>
            </w:r>
            <w:r w:rsidR="00133CCB">
              <w:rPr>
                <w:rFonts w:ascii="Open Sans Light" w:hAnsi="Open Sans Light" w:cs="Open Sans Light"/>
              </w:rPr>
              <w:t xml:space="preserve"> and land acquisition conduct</w:t>
            </w:r>
            <w:r>
              <w:rPr>
                <w:rFonts w:ascii="Open Sans Light" w:hAnsi="Open Sans Light" w:cs="Open Sans Light"/>
              </w:rPr>
              <w:t xml:space="preserve"> is not a relevant </w:t>
            </w:r>
            <w:r w:rsidR="00133CCB">
              <w:rPr>
                <w:rFonts w:ascii="Open Sans Light" w:hAnsi="Open Sans Light" w:cs="Open Sans Light"/>
              </w:rPr>
              <w:t xml:space="preserve">matter for consideration under the EP&amp;A Act. </w:t>
            </w:r>
          </w:p>
          <w:p w14:paraId="74E090F1" w14:textId="77777777" w:rsidR="00133CCB" w:rsidRDefault="00133CCB" w:rsidP="00F65DEF">
            <w:pPr>
              <w:tabs>
                <w:tab w:val="right" w:pos="9404"/>
              </w:tabs>
              <w:jc w:val="both"/>
              <w:rPr>
                <w:rFonts w:ascii="Open Sans Light" w:hAnsi="Open Sans Light" w:cs="Open Sans Light"/>
              </w:rPr>
            </w:pPr>
          </w:p>
          <w:p w14:paraId="1D887680" w14:textId="4519CE3F" w:rsidR="00133CCB" w:rsidRDefault="00133CCB" w:rsidP="00F65DEF">
            <w:pPr>
              <w:tabs>
                <w:tab w:val="right" w:pos="9404"/>
              </w:tabs>
              <w:jc w:val="both"/>
              <w:rPr>
                <w:rFonts w:ascii="Open Sans Light" w:hAnsi="Open Sans Light" w:cs="Open Sans Light"/>
              </w:rPr>
            </w:pPr>
            <w:r>
              <w:rPr>
                <w:rFonts w:ascii="Open Sans Light" w:hAnsi="Open Sans Light" w:cs="Open Sans Light"/>
              </w:rPr>
              <w:t xml:space="preserve">Loss of privacy, the proposed access road location has been adequately addressed in this report. </w:t>
            </w:r>
          </w:p>
          <w:p w14:paraId="0A0A3260" w14:textId="443B42D3" w:rsidR="00133CCB" w:rsidRDefault="00133CCB" w:rsidP="00F65DEF">
            <w:pPr>
              <w:tabs>
                <w:tab w:val="right" w:pos="9404"/>
              </w:tabs>
              <w:jc w:val="both"/>
              <w:rPr>
                <w:rFonts w:ascii="Open Sans Light" w:hAnsi="Open Sans Light" w:cs="Open Sans Light"/>
              </w:rPr>
            </w:pPr>
          </w:p>
          <w:p w14:paraId="307F6A1A" w14:textId="375E0307" w:rsidR="00133CCB" w:rsidRDefault="00133CCB" w:rsidP="00F65DEF">
            <w:pPr>
              <w:tabs>
                <w:tab w:val="right" w:pos="9404"/>
              </w:tabs>
              <w:jc w:val="both"/>
              <w:rPr>
                <w:rFonts w:ascii="Open Sans Light" w:hAnsi="Open Sans Light" w:cs="Open Sans Light"/>
              </w:rPr>
            </w:pPr>
            <w:proofErr w:type="gramStart"/>
            <w:r>
              <w:rPr>
                <w:rFonts w:ascii="Open Sans Light" w:hAnsi="Open Sans Light" w:cs="Open Sans Light"/>
              </w:rPr>
              <w:t>Again</w:t>
            </w:r>
            <w:proofErr w:type="gramEnd"/>
            <w:r>
              <w:rPr>
                <w:rFonts w:ascii="Open Sans Light" w:hAnsi="Open Sans Light" w:cs="Open Sans Light"/>
              </w:rPr>
              <w:t xml:space="preserve"> the future zoning of the area is not a relevant matter for consideration, however </w:t>
            </w:r>
            <w:r w:rsidR="0024378B">
              <w:rPr>
                <w:rFonts w:ascii="Open Sans Light" w:hAnsi="Open Sans Light" w:cs="Open Sans Light"/>
              </w:rPr>
              <w:t xml:space="preserve">the submitter is welcome to have </w:t>
            </w:r>
            <w:r>
              <w:rPr>
                <w:rFonts w:ascii="Open Sans Light" w:hAnsi="Open Sans Light" w:cs="Open Sans Light"/>
              </w:rPr>
              <w:t xml:space="preserve">discussions with Council’s Strategic Planning Department </w:t>
            </w:r>
            <w:r w:rsidR="0024378B">
              <w:rPr>
                <w:rFonts w:ascii="Open Sans Light" w:hAnsi="Open Sans Light" w:cs="Open Sans Light"/>
              </w:rPr>
              <w:t xml:space="preserve">regarding this matter. </w:t>
            </w:r>
          </w:p>
          <w:p w14:paraId="2D3E4B2A" w14:textId="77777777" w:rsidR="00133CCB" w:rsidRDefault="00133CCB" w:rsidP="00F65DEF">
            <w:pPr>
              <w:tabs>
                <w:tab w:val="right" w:pos="9404"/>
              </w:tabs>
              <w:jc w:val="both"/>
              <w:rPr>
                <w:rFonts w:ascii="Open Sans Light" w:hAnsi="Open Sans Light" w:cs="Open Sans Light"/>
              </w:rPr>
            </w:pPr>
          </w:p>
          <w:p w14:paraId="71205F74" w14:textId="09CEA653" w:rsidR="00133CCB" w:rsidRDefault="00133CCB" w:rsidP="00F65DEF">
            <w:pPr>
              <w:tabs>
                <w:tab w:val="right" w:pos="9404"/>
              </w:tabs>
              <w:jc w:val="both"/>
              <w:rPr>
                <w:rFonts w:ascii="Open Sans Light" w:hAnsi="Open Sans Light" w:cs="Open Sans Light"/>
              </w:rPr>
            </w:pPr>
          </w:p>
        </w:tc>
      </w:tr>
      <w:tr w:rsidR="00F65DEF" w14:paraId="604B804D" w14:textId="77777777" w:rsidTr="00F82861">
        <w:tc>
          <w:tcPr>
            <w:tcW w:w="4591" w:type="dxa"/>
          </w:tcPr>
          <w:p w14:paraId="12DCA600" w14:textId="6BB757C7" w:rsidR="00494E41" w:rsidRDefault="00B34ECE" w:rsidP="00F65DEF">
            <w:pPr>
              <w:jc w:val="both"/>
              <w:rPr>
                <w:rFonts w:ascii="Open Sans Light" w:hAnsi="Open Sans Light" w:cs="Open Sans Light"/>
                <w:szCs w:val="16"/>
              </w:rPr>
            </w:pPr>
            <w:r>
              <w:rPr>
                <w:rFonts w:ascii="Open Sans Light" w:hAnsi="Open Sans Light" w:cs="Open Sans Light"/>
                <w:szCs w:val="16"/>
              </w:rPr>
              <w:t xml:space="preserve">Urban design Report </w:t>
            </w:r>
            <w:r w:rsidR="00494E41">
              <w:rPr>
                <w:rFonts w:ascii="Open Sans Light" w:hAnsi="Open Sans Light" w:cs="Open Sans Light"/>
                <w:szCs w:val="16"/>
              </w:rPr>
              <w:t xml:space="preserve">(UDR) suggests that the land recently acquired by the applicant on Stronach Ave is likely to be developed after the construction associated with the current DA is completed which is of concern. </w:t>
            </w:r>
          </w:p>
        </w:tc>
        <w:tc>
          <w:tcPr>
            <w:tcW w:w="4591" w:type="dxa"/>
          </w:tcPr>
          <w:p w14:paraId="1053E5BF" w14:textId="77777777" w:rsidR="00494E41" w:rsidRDefault="00494E41" w:rsidP="00F65DEF">
            <w:pPr>
              <w:tabs>
                <w:tab w:val="right" w:pos="9404"/>
              </w:tabs>
              <w:jc w:val="both"/>
              <w:rPr>
                <w:rFonts w:ascii="Open Sans Light" w:hAnsi="Open Sans Light" w:cs="Open Sans Light"/>
              </w:rPr>
            </w:pPr>
            <w:r>
              <w:rPr>
                <w:rFonts w:ascii="Open Sans Light" w:hAnsi="Open Sans Light" w:cs="Open Sans Light"/>
              </w:rPr>
              <w:t>38, 40 &amp; 42 Stronach Ave have a combined area of around 2000sqm which will be capable of future development.</w:t>
            </w:r>
          </w:p>
          <w:p w14:paraId="35D8FC15" w14:textId="482F6D7A" w:rsidR="00F65DEF" w:rsidRDefault="00494E41" w:rsidP="00F65DEF">
            <w:pPr>
              <w:tabs>
                <w:tab w:val="right" w:pos="9404"/>
              </w:tabs>
              <w:jc w:val="both"/>
              <w:rPr>
                <w:rFonts w:ascii="Open Sans Light" w:hAnsi="Open Sans Light" w:cs="Open Sans Light"/>
              </w:rPr>
            </w:pPr>
            <w:r>
              <w:rPr>
                <w:rFonts w:ascii="Open Sans Light" w:hAnsi="Open Sans Light" w:cs="Open Sans Light"/>
              </w:rPr>
              <w:t xml:space="preserve">Possible future development is not a matter of consideration for this application. </w:t>
            </w:r>
          </w:p>
        </w:tc>
      </w:tr>
      <w:tr w:rsidR="00494E41" w14:paraId="5A21FF20" w14:textId="77777777" w:rsidTr="00F82861">
        <w:tc>
          <w:tcPr>
            <w:tcW w:w="4591" w:type="dxa"/>
          </w:tcPr>
          <w:p w14:paraId="67DF6A98" w14:textId="19838DF4" w:rsidR="00494E41" w:rsidRDefault="00494E41" w:rsidP="00F65DEF">
            <w:pPr>
              <w:jc w:val="both"/>
              <w:rPr>
                <w:rFonts w:ascii="Open Sans Light" w:hAnsi="Open Sans Light" w:cs="Open Sans Light"/>
                <w:szCs w:val="16"/>
              </w:rPr>
            </w:pPr>
            <w:r>
              <w:rPr>
                <w:rFonts w:ascii="Open Sans Light" w:hAnsi="Open Sans Light" w:cs="Open Sans Light"/>
                <w:szCs w:val="16"/>
              </w:rPr>
              <w:t xml:space="preserve">The UDR gives emphasis to the ‘institutional uses’ of land rather than the </w:t>
            </w:r>
            <w:proofErr w:type="gramStart"/>
            <w:r>
              <w:rPr>
                <w:rFonts w:ascii="Open Sans Light" w:hAnsi="Open Sans Light" w:cs="Open Sans Light"/>
                <w:szCs w:val="16"/>
              </w:rPr>
              <w:t>low density</w:t>
            </w:r>
            <w:proofErr w:type="gramEnd"/>
            <w:r>
              <w:rPr>
                <w:rFonts w:ascii="Open Sans Light" w:hAnsi="Open Sans Light" w:cs="Open Sans Light"/>
                <w:szCs w:val="16"/>
              </w:rPr>
              <w:t xml:space="preserve"> suburban housing. </w:t>
            </w:r>
          </w:p>
        </w:tc>
        <w:tc>
          <w:tcPr>
            <w:tcW w:w="4591" w:type="dxa"/>
          </w:tcPr>
          <w:p w14:paraId="01093AD0" w14:textId="5AA2811B" w:rsidR="00494E41" w:rsidRDefault="00494E41" w:rsidP="00F65DEF">
            <w:pPr>
              <w:tabs>
                <w:tab w:val="right" w:pos="9404"/>
              </w:tabs>
              <w:jc w:val="both"/>
              <w:rPr>
                <w:rFonts w:ascii="Open Sans Light" w:hAnsi="Open Sans Light" w:cs="Open Sans Light"/>
              </w:rPr>
            </w:pPr>
            <w:r>
              <w:rPr>
                <w:rFonts w:ascii="Open Sans Light" w:hAnsi="Open Sans Light" w:cs="Open Sans Light"/>
              </w:rPr>
              <w:t xml:space="preserve">The RACF </w:t>
            </w:r>
            <w:proofErr w:type="gramStart"/>
            <w:r>
              <w:rPr>
                <w:rFonts w:ascii="Open Sans Light" w:hAnsi="Open Sans Light" w:cs="Open Sans Light"/>
              </w:rPr>
              <w:t>is considered to be</w:t>
            </w:r>
            <w:proofErr w:type="gramEnd"/>
            <w:r>
              <w:rPr>
                <w:rFonts w:ascii="Open Sans Light" w:hAnsi="Open Sans Light" w:cs="Open Sans Light"/>
              </w:rPr>
              <w:t xml:space="preserve"> an institutional use and the report helps the reader to understand its spatial relationship with other institutional uses. </w:t>
            </w:r>
          </w:p>
        </w:tc>
      </w:tr>
      <w:tr w:rsidR="00494E41" w14:paraId="406C0D65" w14:textId="77777777" w:rsidTr="00F82861">
        <w:tc>
          <w:tcPr>
            <w:tcW w:w="4591" w:type="dxa"/>
          </w:tcPr>
          <w:p w14:paraId="607B067F" w14:textId="7716EC8B" w:rsidR="00494E41" w:rsidRDefault="00494E41" w:rsidP="00F65DEF">
            <w:pPr>
              <w:jc w:val="both"/>
              <w:rPr>
                <w:rFonts w:ascii="Open Sans Light" w:hAnsi="Open Sans Light" w:cs="Open Sans Light"/>
                <w:szCs w:val="16"/>
              </w:rPr>
            </w:pPr>
            <w:r>
              <w:rPr>
                <w:rFonts w:ascii="Open Sans Light" w:hAnsi="Open Sans Light" w:cs="Open Sans Light"/>
                <w:szCs w:val="16"/>
              </w:rPr>
              <w:t>The footprint of 44 Stronach Ave is not even featured on the diagram</w:t>
            </w:r>
            <w:r w:rsidR="00706FF8">
              <w:rPr>
                <w:rFonts w:ascii="Open Sans Light" w:hAnsi="Open Sans Light" w:cs="Open Sans Light"/>
                <w:szCs w:val="16"/>
              </w:rPr>
              <w:t xml:space="preserve">s throughout the report. </w:t>
            </w:r>
          </w:p>
        </w:tc>
        <w:tc>
          <w:tcPr>
            <w:tcW w:w="4591" w:type="dxa"/>
          </w:tcPr>
          <w:p w14:paraId="6AB51824" w14:textId="7D59799C" w:rsidR="00494E41" w:rsidRDefault="00494E41" w:rsidP="00F65DEF">
            <w:pPr>
              <w:tabs>
                <w:tab w:val="right" w:pos="9404"/>
              </w:tabs>
              <w:jc w:val="both"/>
              <w:rPr>
                <w:rFonts w:ascii="Open Sans Light" w:hAnsi="Open Sans Light" w:cs="Open Sans Light"/>
              </w:rPr>
            </w:pPr>
            <w:r>
              <w:rPr>
                <w:rFonts w:ascii="Open Sans Light" w:hAnsi="Open Sans Light" w:cs="Open Sans Light"/>
              </w:rPr>
              <w:t xml:space="preserve">The applicant has confirmed this figure was based on an aerial photograph taken before the demolition of 38 – 42 Stronach Ave. It was amended to reflect their absence and 44 Stronach Ave was deleted in error. It is considered that the UDR provides </w:t>
            </w:r>
            <w:proofErr w:type="gramStart"/>
            <w:r>
              <w:rPr>
                <w:rFonts w:ascii="Open Sans Light" w:hAnsi="Open Sans Light" w:cs="Open Sans Light"/>
              </w:rPr>
              <w:t>sufficient</w:t>
            </w:r>
            <w:proofErr w:type="gramEnd"/>
            <w:r>
              <w:rPr>
                <w:rFonts w:ascii="Open Sans Light" w:hAnsi="Open Sans Light" w:cs="Open Sans Light"/>
              </w:rPr>
              <w:t xml:space="preserve"> information to allow assessment of how the development responds to the context of the area. </w:t>
            </w:r>
          </w:p>
        </w:tc>
      </w:tr>
      <w:tr w:rsidR="00494E41" w14:paraId="50DB73E4" w14:textId="77777777" w:rsidTr="00F82861">
        <w:tc>
          <w:tcPr>
            <w:tcW w:w="4591" w:type="dxa"/>
          </w:tcPr>
          <w:p w14:paraId="21BF5A46" w14:textId="679D3D88" w:rsidR="00494E41" w:rsidRDefault="00706FF8" w:rsidP="00F65DEF">
            <w:pPr>
              <w:jc w:val="both"/>
              <w:rPr>
                <w:rFonts w:ascii="Open Sans Light" w:hAnsi="Open Sans Light" w:cs="Open Sans Light"/>
                <w:szCs w:val="16"/>
              </w:rPr>
            </w:pPr>
            <w:r>
              <w:rPr>
                <w:rFonts w:ascii="Open Sans Light" w:hAnsi="Open Sans Light" w:cs="Open Sans Light"/>
                <w:szCs w:val="16"/>
              </w:rPr>
              <w:lastRenderedPageBreak/>
              <w:t xml:space="preserve">The proposition that the tree canopy on either bank of </w:t>
            </w:r>
            <w:proofErr w:type="gramStart"/>
            <w:r>
              <w:rPr>
                <w:rFonts w:ascii="Open Sans Light" w:hAnsi="Open Sans Light" w:cs="Open Sans Light"/>
                <w:szCs w:val="16"/>
              </w:rPr>
              <w:t>Two Mile</w:t>
            </w:r>
            <w:proofErr w:type="gramEnd"/>
            <w:r>
              <w:rPr>
                <w:rFonts w:ascii="Open Sans Light" w:hAnsi="Open Sans Light" w:cs="Open Sans Light"/>
                <w:szCs w:val="16"/>
              </w:rPr>
              <w:t xml:space="preserve"> Creek is a justification for the height of a man made structure is absurd. </w:t>
            </w:r>
          </w:p>
        </w:tc>
        <w:tc>
          <w:tcPr>
            <w:tcW w:w="4591" w:type="dxa"/>
          </w:tcPr>
          <w:p w14:paraId="44F6F32A" w14:textId="326E6650" w:rsidR="00494E41" w:rsidRDefault="00706FF8" w:rsidP="00F65DEF">
            <w:pPr>
              <w:tabs>
                <w:tab w:val="right" w:pos="9404"/>
              </w:tabs>
              <w:jc w:val="both"/>
              <w:rPr>
                <w:rFonts w:ascii="Open Sans Light" w:hAnsi="Open Sans Light" w:cs="Open Sans Light"/>
              </w:rPr>
            </w:pPr>
            <w:r>
              <w:rPr>
                <w:rFonts w:ascii="Open Sans Light" w:hAnsi="Open Sans Light" w:cs="Open Sans Light"/>
              </w:rPr>
              <w:t xml:space="preserve">The information is provided in relation to the existing trees and their relationship with the site. The retention of trees was a key consideration of the design. Their retention assists with maintaining the existing nature of the site, and form part of the visual environment. This however is not considered the reason for support of the proposed development height. </w:t>
            </w:r>
          </w:p>
        </w:tc>
      </w:tr>
      <w:tr w:rsidR="00706FF8" w14:paraId="152E2C7A" w14:textId="77777777" w:rsidTr="00F82861">
        <w:tc>
          <w:tcPr>
            <w:tcW w:w="4591" w:type="dxa"/>
          </w:tcPr>
          <w:p w14:paraId="63943FA0" w14:textId="71B6C60F" w:rsidR="00706FF8" w:rsidRDefault="00706FF8" w:rsidP="00F65DEF">
            <w:pPr>
              <w:jc w:val="both"/>
              <w:rPr>
                <w:rFonts w:ascii="Open Sans Light" w:hAnsi="Open Sans Light" w:cs="Open Sans Light"/>
                <w:szCs w:val="16"/>
              </w:rPr>
            </w:pPr>
            <w:r>
              <w:rPr>
                <w:rFonts w:ascii="Open Sans Light" w:hAnsi="Open Sans Light" w:cs="Open Sans Light"/>
                <w:szCs w:val="16"/>
              </w:rPr>
              <w:t xml:space="preserve">The UDR only identifies overshadowing does not occur in mid-winter, it can only be assumed that overshadowing will occur at other times of the year. </w:t>
            </w:r>
          </w:p>
        </w:tc>
        <w:tc>
          <w:tcPr>
            <w:tcW w:w="4591" w:type="dxa"/>
          </w:tcPr>
          <w:p w14:paraId="4959CD84" w14:textId="13F6A443" w:rsidR="00706FF8" w:rsidRDefault="00706FF8" w:rsidP="00F65DEF">
            <w:pPr>
              <w:tabs>
                <w:tab w:val="right" w:pos="9404"/>
              </w:tabs>
              <w:jc w:val="both"/>
              <w:rPr>
                <w:rFonts w:ascii="Open Sans Light" w:hAnsi="Open Sans Light" w:cs="Open Sans Light"/>
              </w:rPr>
            </w:pPr>
            <w:r>
              <w:rPr>
                <w:rFonts w:ascii="Open Sans Light" w:hAnsi="Open Sans Light" w:cs="Open Sans Light"/>
              </w:rPr>
              <w:t xml:space="preserve">Overshadowing is most acute in mid-winter and shadows are shorter at all other times of the year. Council is satisfied that the proposed development will not impact on solar access for the surrounding development. </w:t>
            </w:r>
          </w:p>
        </w:tc>
      </w:tr>
      <w:tr w:rsidR="00706FF8" w14:paraId="4F25745F" w14:textId="77777777" w:rsidTr="00F82861">
        <w:tc>
          <w:tcPr>
            <w:tcW w:w="4591" w:type="dxa"/>
          </w:tcPr>
          <w:p w14:paraId="75B6E881" w14:textId="0E927B06" w:rsidR="00706FF8" w:rsidRDefault="00706FF8" w:rsidP="00F65DEF">
            <w:pPr>
              <w:jc w:val="both"/>
              <w:rPr>
                <w:rFonts w:ascii="Open Sans Light" w:hAnsi="Open Sans Light" w:cs="Open Sans Light"/>
                <w:szCs w:val="16"/>
              </w:rPr>
            </w:pPr>
            <w:r>
              <w:rPr>
                <w:rFonts w:ascii="Open Sans Light" w:hAnsi="Open Sans Light" w:cs="Open Sans Light"/>
                <w:szCs w:val="16"/>
              </w:rPr>
              <w:t xml:space="preserve">The UDR identifies a walking track surrounding 44 Stronach Ave, with a possible future walking track along the northern side which is objected to. </w:t>
            </w:r>
          </w:p>
        </w:tc>
        <w:tc>
          <w:tcPr>
            <w:tcW w:w="4591" w:type="dxa"/>
          </w:tcPr>
          <w:p w14:paraId="05029547" w14:textId="30F3B9EE" w:rsidR="00706FF8" w:rsidRDefault="00706FF8" w:rsidP="00F65DEF">
            <w:pPr>
              <w:tabs>
                <w:tab w:val="right" w:pos="9404"/>
              </w:tabs>
              <w:jc w:val="both"/>
              <w:rPr>
                <w:rFonts w:ascii="Open Sans Light" w:hAnsi="Open Sans Light" w:cs="Open Sans Light"/>
              </w:rPr>
            </w:pPr>
            <w:r>
              <w:rPr>
                <w:rFonts w:ascii="Open Sans Light" w:hAnsi="Open Sans Light" w:cs="Open Sans Light"/>
              </w:rPr>
              <w:t xml:space="preserve">It appears from the site inspection that there is informal use of the northern side of 44 Stronach Ave as a walking track to access the footpath on Stronach Ave heading towards Greenhills Shopping Centre. The construction of a formed access track will most likely be utilised in the future. The possible future walking track does not form part of this application. </w:t>
            </w:r>
          </w:p>
        </w:tc>
      </w:tr>
      <w:tr w:rsidR="00706FF8" w14:paraId="4108B24A" w14:textId="77777777" w:rsidTr="00F82861">
        <w:tc>
          <w:tcPr>
            <w:tcW w:w="4591" w:type="dxa"/>
          </w:tcPr>
          <w:p w14:paraId="441C426F" w14:textId="77777777" w:rsidR="00D35B50" w:rsidRDefault="00D35B50" w:rsidP="00F65DEF">
            <w:pPr>
              <w:jc w:val="both"/>
              <w:rPr>
                <w:rFonts w:ascii="Open Sans Light" w:hAnsi="Open Sans Light" w:cs="Open Sans Light"/>
                <w:szCs w:val="16"/>
              </w:rPr>
            </w:pPr>
            <w:r>
              <w:rPr>
                <w:rFonts w:ascii="Open Sans Light" w:hAnsi="Open Sans Light" w:cs="Open Sans Light"/>
                <w:szCs w:val="16"/>
              </w:rPr>
              <w:t xml:space="preserve">Bushfire Assessment Report identifies that the Plan of Management for Two Mile Creek allows for the development to be located closer to the riparian corridor than would have otherwise been possible. </w:t>
            </w:r>
          </w:p>
          <w:p w14:paraId="7F843148" w14:textId="7C966B70" w:rsidR="00706FF8" w:rsidRDefault="00D35B50" w:rsidP="00F65DEF">
            <w:pPr>
              <w:jc w:val="both"/>
              <w:rPr>
                <w:rFonts w:ascii="Open Sans Light" w:hAnsi="Open Sans Light" w:cs="Open Sans Light"/>
                <w:szCs w:val="16"/>
              </w:rPr>
            </w:pPr>
            <w:r>
              <w:rPr>
                <w:rFonts w:ascii="Open Sans Light" w:hAnsi="Open Sans Light" w:cs="Open Sans Light"/>
                <w:szCs w:val="16"/>
              </w:rPr>
              <w:t xml:space="preserve">There is no information confirming that the Bushfire Management conforms with Planning for Bushfire Protection.  </w:t>
            </w:r>
          </w:p>
        </w:tc>
        <w:tc>
          <w:tcPr>
            <w:tcW w:w="4591" w:type="dxa"/>
          </w:tcPr>
          <w:p w14:paraId="0D63999C" w14:textId="28FCA376" w:rsidR="00706FF8" w:rsidRDefault="00D35B50" w:rsidP="00F65DEF">
            <w:pPr>
              <w:tabs>
                <w:tab w:val="right" w:pos="9404"/>
              </w:tabs>
              <w:jc w:val="both"/>
              <w:rPr>
                <w:rFonts w:ascii="Open Sans Light" w:hAnsi="Open Sans Light" w:cs="Open Sans Light"/>
              </w:rPr>
            </w:pPr>
            <w:r>
              <w:rPr>
                <w:rFonts w:ascii="Open Sans Light" w:hAnsi="Open Sans Light" w:cs="Open Sans Light"/>
              </w:rPr>
              <w:t xml:space="preserve">The application is supported by a Bushfire Threat Assessment which was referred to the NSW RFS for approval under 100b of the Rural Fires Act. The NSW RFS have assessed the proposal and issued General Terms of Approval which will need to be complied </w:t>
            </w:r>
            <w:proofErr w:type="gramStart"/>
            <w:r>
              <w:rPr>
                <w:rFonts w:ascii="Open Sans Light" w:hAnsi="Open Sans Light" w:cs="Open Sans Light"/>
              </w:rPr>
              <w:t>with .</w:t>
            </w:r>
            <w:proofErr w:type="gramEnd"/>
            <w:r>
              <w:rPr>
                <w:rFonts w:ascii="Open Sans Light" w:hAnsi="Open Sans Light" w:cs="Open Sans Light"/>
              </w:rPr>
              <w:t xml:space="preserve"> </w:t>
            </w:r>
          </w:p>
        </w:tc>
      </w:tr>
    </w:tbl>
    <w:p w14:paraId="2A1F701D" w14:textId="25AC64CC" w:rsidR="00A060F1" w:rsidRPr="00B9545B" w:rsidRDefault="00F82861" w:rsidP="00D77946">
      <w:pPr>
        <w:jc w:val="both"/>
        <w:rPr>
          <w:rFonts w:ascii="Open Sans Light" w:hAnsi="Open Sans Light" w:cs="Open Sans Light"/>
          <w:b/>
          <w:u w:val="single"/>
        </w:rPr>
      </w:pPr>
      <w:r>
        <w:rPr>
          <w:rFonts w:ascii="Open Sans Light" w:hAnsi="Open Sans Light" w:cs="Open Sans Light"/>
          <w:i/>
          <w:iCs/>
        </w:rPr>
        <w:t xml:space="preserve"> </w:t>
      </w:r>
    </w:p>
    <w:p w14:paraId="695990DE" w14:textId="04CF9D33" w:rsidR="0045035C" w:rsidRPr="00D77946" w:rsidRDefault="0045035C" w:rsidP="00B22BC3">
      <w:pPr>
        <w:rPr>
          <w:rFonts w:ascii="Open Sans Light" w:hAnsi="Open Sans Light" w:cs="Open Sans Light"/>
          <w:b/>
          <w:bCs/>
          <w:i/>
          <w:iCs/>
        </w:rPr>
      </w:pPr>
      <w:r w:rsidRPr="00D77946">
        <w:rPr>
          <w:rFonts w:ascii="Open Sans Light" w:hAnsi="Open Sans Light" w:cs="Open Sans Light"/>
          <w:b/>
          <w:bCs/>
          <w:i/>
          <w:iCs/>
        </w:rPr>
        <w:t>Internal Referrals</w:t>
      </w:r>
    </w:p>
    <w:p w14:paraId="2BCE7097" w14:textId="29C21A23" w:rsidR="0045035C" w:rsidRDefault="0045035C" w:rsidP="00B22BC3">
      <w:pPr>
        <w:rPr>
          <w:rFonts w:ascii="Open Sans Light" w:hAnsi="Open Sans Light" w:cs="Open Sans Light"/>
          <w:b/>
          <w:bCs/>
          <w:i/>
          <w:iCs/>
          <w:highlight w:val="yellow"/>
        </w:rPr>
      </w:pPr>
    </w:p>
    <w:p w14:paraId="16717CEB" w14:textId="42EBD118" w:rsidR="0045035C" w:rsidRDefault="00D77946" w:rsidP="003F0167">
      <w:pPr>
        <w:jc w:val="both"/>
        <w:rPr>
          <w:rFonts w:ascii="Open Sans Light" w:hAnsi="Open Sans Light" w:cs="Open Sans Light"/>
        </w:rPr>
      </w:pPr>
      <w:r w:rsidRPr="00D77946">
        <w:rPr>
          <w:rFonts w:ascii="Open Sans Light" w:hAnsi="Open Sans Light" w:cs="Open Sans Light"/>
        </w:rPr>
        <w:t xml:space="preserve">Development Engineer </w:t>
      </w:r>
      <w:r>
        <w:rPr>
          <w:rFonts w:ascii="Open Sans Light" w:hAnsi="Open Sans Light" w:cs="Open Sans Light"/>
        </w:rPr>
        <w:t>–</w:t>
      </w:r>
      <w:r w:rsidRPr="00D77946">
        <w:rPr>
          <w:rFonts w:ascii="Open Sans Light" w:hAnsi="Open Sans Light" w:cs="Open Sans Light"/>
        </w:rPr>
        <w:t xml:space="preserve"> </w:t>
      </w:r>
      <w:r>
        <w:rPr>
          <w:rFonts w:ascii="Open Sans Light" w:hAnsi="Open Sans Light" w:cs="Open Sans Light"/>
        </w:rPr>
        <w:t xml:space="preserve">The application has been assessed by Council’s Development Engineer. The development can be supported from an engineering perspective subject to conditions of consent. </w:t>
      </w:r>
    </w:p>
    <w:p w14:paraId="2F2C24E5" w14:textId="4B902B06" w:rsidR="00D77946" w:rsidRDefault="00D77946" w:rsidP="003F0167">
      <w:pPr>
        <w:jc w:val="both"/>
        <w:rPr>
          <w:rFonts w:ascii="Open Sans Light" w:hAnsi="Open Sans Light" w:cs="Open Sans Light"/>
        </w:rPr>
      </w:pPr>
    </w:p>
    <w:p w14:paraId="03BA97DA" w14:textId="37B14B71" w:rsidR="0045035C" w:rsidRDefault="00D77946" w:rsidP="003F0167">
      <w:pPr>
        <w:jc w:val="both"/>
        <w:rPr>
          <w:rFonts w:ascii="Open Sans Light" w:hAnsi="Open Sans Light" w:cs="Open Sans Light"/>
        </w:rPr>
      </w:pPr>
      <w:r>
        <w:rPr>
          <w:rFonts w:ascii="Open Sans Light" w:hAnsi="Open Sans Light" w:cs="Open Sans Light"/>
        </w:rPr>
        <w:t xml:space="preserve">Environmental Health Officer – The application has been assessed by Council’s EHO in relation to compliance with the relevant Australian Standards. The application was submitted with a Kitchen Operational brief which includes details of the fit out. Full details will be required with the Construction Certificate. The development can be supported from an environmental health perspective subject to conditions of consent. </w:t>
      </w:r>
    </w:p>
    <w:p w14:paraId="27A7ED2E" w14:textId="7042C5A4" w:rsidR="00D77946" w:rsidRDefault="00D77946" w:rsidP="003F0167">
      <w:pPr>
        <w:jc w:val="both"/>
        <w:rPr>
          <w:rFonts w:ascii="Open Sans Light" w:hAnsi="Open Sans Light" w:cs="Open Sans Light"/>
        </w:rPr>
      </w:pPr>
    </w:p>
    <w:p w14:paraId="44A73EFD" w14:textId="0901BC9E" w:rsidR="003F0167" w:rsidRDefault="00D77946" w:rsidP="003F0167">
      <w:pPr>
        <w:jc w:val="both"/>
        <w:rPr>
          <w:rFonts w:ascii="Open Sans Light" w:hAnsi="Open Sans Light" w:cs="Open Sans Light"/>
        </w:rPr>
      </w:pPr>
      <w:r>
        <w:rPr>
          <w:rFonts w:ascii="Open Sans Light" w:hAnsi="Open Sans Light" w:cs="Open Sans Light"/>
        </w:rPr>
        <w:t xml:space="preserve">Assets Engineer – Given the proposal includes future maintenance of the Riparian Corridor, Council’s Principle Assets Engineer reviewed the Bushfire Fuel Management Plan Proposal.  </w:t>
      </w:r>
      <w:r w:rsidR="003F0167">
        <w:rPr>
          <w:rFonts w:ascii="Open Sans Light" w:hAnsi="Open Sans Light" w:cs="Open Sans Light"/>
        </w:rPr>
        <w:t xml:space="preserve">Council has agreed in principle to this future maintenance, however a formal agreement and sign off on the Plan of Management will need to occur prior to the issue of Occupation Certificate. </w:t>
      </w:r>
    </w:p>
    <w:p w14:paraId="22AD9EA4" w14:textId="79ABB79E" w:rsidR="003F0167" w:rsidRDefault="003F0167" w:rsidP="003F0167">
      <w:pPr>
        <w:jc w:val="both"/>
        <w:rPr>
          <w:rFonts w:ascii="Open Sans Light" w:hAnsi="Open Sans Light" w:cs="Open Sans Light"/>
        </w:rPr>
      </w:pPr>
    </w:p>
    <w:p w14:paraId="4BB01186" w14:textId="493A6642" w:rsidR="003F0167" w:rsidRDefault="003F0167" w:rsidP="003F0167">
      <w:pPr>
        <w:jc w:val="both"/>
        <w:rPr>
          <w:rFonts w:ascii="Open Sans Light" w:hAnsi="Open Sans Light" w:cs="Open Sans Light"/>
        </w:rPr>
      </w:pPr>
      <w:r>
        <w:rPr>
          <w:rFonts w:ascii="Open Sans Light" w:hAnsi="Open Sans Light" w:cs="Open Sans Light"/>
        </w:rPr>
        <w:t xml:space="preserve">Building – The application has been assessed by Council’s Team Leader Building Assessment. The proposal can be supported from a building compliance perspective subject to conditions. It is noted that a few minor amendments are required to ensure compliance with the relevant requirements, however this can be addressed at Construction Certificate stage. </w:t>
      </w:r>
    </w:p>
    <w:p w14:paraId="6071DB19" w14:textId="09B4680D" w:rsidR="003F0167" w:rsidRDefault="003F0167" w:rsidP="003F0167">
      <w:pPr>
        <w:jc w:val="both"/>
        <w:rPr>
          <w:rFonts w:ascii="Open Sans Light" w:hAnsi="Open Sans Light" w:cs="Open Sans Light"/>
        </w:rPr>
      </w:pPr>
    </w:p>
    <w:p w14:paraId="738D1FB4" w14:textId="5D5A384D" w:rsidR="00201C91" w:rsidRPr="0045035C" w:rsidRDefault="003F0167" w:rsidP="003F0167">
      <w:pPr>
        <w:jc w:val="both"/>
        <w:rPr>
          <w:rFonts w:ascii="Open Sans Light" w:hAnsi="Open Sans Light" w:cs="Open Sans Light"/>
          <w:highlight w:val="yellow"/>
        </w:rPr>
      </w:pPr>
      <w:r>
        <w:rPr>
          <w:rFonts w:ascii="Open Sans Light" w:hAnsi="Open Sans Light" w:cs="Open Sans Light"/>
        </w:rPr>
        <w:lastRenderedPageBreak/>
        <w:t xml:space="preserve">Traffic – The application has been assessed by Council’s Infrastructure Planning Engineer. The proposal is considered suitable in relation to transport related </w:t>
      </w:r>
      <w:proofErr w:type="gramStart"/>
      <w:r>
        <w:rPr>
          <w:rFonts w:ascii="Open Sans Light" w:hAnsi="Open Sans Light" w:cs="Open Sans Light"/>
        </w:rPr>
        <w:t>infrastructure, and</w:t>
      </w:r>
      <w:proofErr w:type="gramEnd"/>
      <w:r>
        <w:rPr>
          <w:rFonts w:ascii="Open Sans Light" w:hAnsi="Open Sans Light" w:cs="Open Sans Light"/>
        </w:rPr>
        <w:t xml:space="preserve"> can be supported subject to conditions. </w:t>
      </w:r>
    </w:p>
    <w:p w14:paraId="248261AB" w14:textId="77777777" w:rsidR="0045035C" w:rsidRPr="0045035C" w:rsidRDefault="0045035C" w:rsidP="00B22BC3">
      <w:pPr>
        <w:rPr>
          <w:rFonts w:ascii="Open Sans Light" w:hAnsi="Open Sans Light" w:cs="Open Sans Light"/>
          <w:b/>
          <w:bCs/>
          <w:i/>
          <w:iCs/>
          <w:highlight w:val="yellow"/>
        </w:rPr>
      </w:pPr>
    </w:p>
    <w:p w14:paraId="69C2BB23" w14:textId="6FC883D2" w:rsidR="00B22BC3" w:rsidRPr="00781B86" w:rsidRDefault="5ACC6F51" w:rsidP="5ACC6F51">
      <w:pPr>
        <w:jc w:val="both"/>
        <w:rPr>
          <w:rFonts w:ascii="Open Sans Light" w:hAnsi="Open Sans Light" w:cs="Open Sans Light"/>
          <w:b/>
          <w:bCs/>
          <w:sz w:val="22"/>
          <w:szCs w:val="22"/>
        </w:rPr>
      </w:pPr>
      <w:r w:rsidRPr="5ACC6F51">
        <w:rPr>
          <w:rFonts w:ascii="Open Sans Light" w:hAnsi="Open Sans Light" w:cs="Open Sans Light"/>
          <w:b/>
          <w:bCs/>
          <w:sz w:val="22"/>
          <w:szCs w:val="22"/>
        </w:rPr>
        <w:t>Section 4.15(1)(e) - The public interest</w:t>
      </w:r>
    </w:p>
    <w:p w14:paraId="2916C19D" w14:textId="77777777" w:rsidR="00B22BC3" w:rsidRPr="00B9545B" w:rsidRDefault="00B22BC3" w:rsidP="00B22BC3">
      <w:pPr>
        <w:tabs>
          <w:tab w:val="right" w:pos="9404"/>
        </w:tabs>
        <w:rPr>
          <w:rFonts w:ascii="Open Sans Light" w:hAnsi="Open Sans Light" w:cs="Open Sans Light"/>
          <w:i/>
          <w:highlight w:val="yellow"/>
        </w:rPr>
      </w:pPr>
    </w:p>
    <w:p w14:paraId="4DC02274" w14:textId="33DCC6BC" w:rsidR="00B22BC3" w:rsidRPr="00750B77" w:rsidRDefault="00750B77" w:rsidP="00750B77">
      <w:pPr>
        <w:tabs>
          <w:tab w:val="right" w:pos="9404"/>
        </w:tabs>
        <w:jc w:val="both"/>
        <w:rPr>
          <w:rFonts w:ascii="Open Sans Light" w:hAnsi="Open Sans Light" w:cs="Open Sans Light"/>
        </w:rPr>
      </w:pPr>
      <w:r w:rsidRPr="00750B77">
        <w:rPr>
          <w:rFonts w:ascii="Open Sans Light" w:hAnsi="Open Sans Light" w:cs="Open Sans Light"/>
        </w:rPr>
        <w:t xml:space="preserve">The </w:t>
      </w:r>
      <w:r>
        <w:rPr>
          <w:rFonts w:ascii="Open Sans Light" w:hAnsi="Open Sans Light" w:cs="Open Sans Light"/>
        </w:rPr>
        <w:t xml:space="preserve">proposal satisfies the provisions of the Maitland LEP 2011 and will provide for additional residential aged care beds in a suitable location. The proposal </w:t>
      </w:r>
      <w:proofErr w:type="gramStart"/>
      <w:r>
        <w:rPr>
          <w:rFonts w:ascii="Open Sans Light" w:hAnsi="Open Sans Light" w:cs="Open Sans Light"/>
        </w:rPr>
        <w:t>is considered to be</w:t>
      </w:r>
      <w:proofErr w:type="gramEnd"/>
      <w:r>
        <w:rPr>
          <w:rFonts w:ascii="Open Sans Light" w:hAnsi="Open Sans Light" w:cs="Open Sans Light"/>
        </w:rPr>
        <w:t xml:space="preserve"> in the broader public interest. </w:t>
      </w:r>
    </w:p>
    <w:p w14:paraId="06BBA33E" w14:textId="43187F64" w:rsidR="005A2F2F" w:rsidRPr="00B9545B" w:rsidRDefault="5ACC6F51" w:rsidP="5ACC6F51">
      <w:pPr>
        <w:tabs>
          <w:tab w:val="right" w:pos="9404"/>
        </w:tabs>
        <w:rPr>
          <w:rFonts w:ascii="Open Sans Light" w:hAnsi="Open Sans Light" w:cs="Open Sans Light"/>
        </w:rPr>
      </w:pPr>
      <w:r w:rsidRPr="5ACC6F51">
        <w:rPr>
          <w:rFonts w:ascii="Open Sans Light" w:hAnsi="Open Sans Light" w:cs="Open Sans Light"/>
        </w:rPr>
        <w:t xml:space="preserve"> </w:t>
      </w:r>
    </w:p>
    <w:p w14:paraId="6CB973A4" w14:textId="7A75FE54" w:rsidR="5ACC6F51" w:rsidRDefault="5ACC6F51" w:rsidP="5ACC6F51">
      <w:pPr>
        <w:rPr>
          <w:rFonts w:ascii="Open Sans Light" w:hAnsi="Open Sans Light" w:cs="Open Sans Light"/>
        </w:rPr>
      </w:pPr>
      <w:r w:rsidRPr="5ACC6F51">
        <w:rPr>
          <w:rFonts w:ascii="Open Sans Light" w:hAnsi="Open Sans Light" w:cs="Open Sans Light"/>
          <w:b/>
          <w:bCs/>
          <w:sz w:val="22"/>
          <w:szCs w:val="22"/>
        </w:rPr>
        <w:t xml:space="preserve">Development Contributions </w:t>
      </w:r>
    </w:p>
    <w:p w14:paraId="71C220D7" w14:textId="24B9B002" w:rsidR="5ACC6F51" w:rsidRDefault="5ACC6F51" w:rsidP="5ACC6F51">
      <w:pPr>
        <w:rPr>
          <w:rFonts w:ascii="Open Sans Light" w:hAnsi="Open Sans Light" w:cs="Open Sans Light"/>
          <w:b/>
          <w:bCs/>
          <w:sz w:val="22"/>
          <w:szCs w:val="22"/>
        </w:rPr>
      </w:pPr>
    </w:p>
    <w:p w14:paraId="4B15602B" w14:textId="77777777" w:rsidR="006D2AD6" w:rsidRPr="006D2AD6" w:rsidRDefault="006D2AD6" w:rsidP="006D2AD6">
      <w:pPr>
        <w:autoSpaceDE w:val="0"/>
        <w:autoSpaceDN w:val="0"/>
        <w:adjustRightInd w:val="0"/>
        <w:jc w:val="both"/>
        <w:rPr>
          <w:rFonts w:ascii="Open Sans Light" w:hAnsi="Open Sans Light" w:cs="Open Sans Light"/>
          <w:color w:val="000000"/>
          <w:szCs w:val="18"/>
        </w:rPr>
      </w:pPr>
      <w:r w:rsidRPr="006D2AD6">
        <w:rPr>
          <w:rFonts w:ascii="Open Sans Light" w:hAnsi="Open Sans Light" w:cs="Open Sans Light"/>
          <w:color w:val="000000"/>
          <w:szCs w:val="18"/>
        </w:rPr>
        <w:t xml:space="preserve">The proposed development would generally attract development contributions under the Maitland Section 94A Levy Development Contributions Plan 2013. In accordance with the Ministers 94E directions Crown development or development by not for profit organisations where they are carried out with the underlying philosophy of community service will not be levied contributions under Section 94A. </w:t>
      </w:r>
    </w:p>
    <w:p w14:paraId="503EB177" w14:textId="77777777" w:rsidR="006D2AD6" w:rsidRPr="006D2AD6" w:rsidRDefault="006D2AD6" w:rsidP="006D2AD6">
      <w:pPr>
        <w:autoSpaceDE w:val="0"/>
        <w:autoSpaceDN w:val="0"/>
        <w:adjustRightInd w:val="0"/>
        <w:jc w:val="both"/>
        <w:rPr>
          <w:rFonts w:ascii="Open Sans Light" w:hAnsi="Open Sans Light" w:cs="Open Sans Light"/>
          <w:color w:val="000000"/>
          <w:szCs w:val="18"/>
        </w:rPr>
      </w:pPr>
      <w:bookmarkStart w:id="4" w:name="_GoBack"/>
      <w:bookmarkEnd w:id="4"/>
    </w:p>
    <w:p w14:paraId="291C28DA" w14:textId="5B058B8F" w:rsidR="006D2AD6" w:rsidRPr="006D2AD6" w:rsidRDefault="006D2AD6" w:rsidP="006D2AD6">
      <w:pPr>
        <w:autoSpaceDE w:val="0"/>
        <w:autoSpaceDN w:val="0"/>
        <w:adjustRightInd w:val="0"/>
        <w:jc w:val="both"/>
        <w:rPr>
          <w:rFonts w:ascii="Open Sans Light" w:hAnsi="Open Sans Light" w:cs="Open Sans Light"/>
          <w:color w:val="000000"/>
          <w:szCs w:val="18"/>
        </w:rPr>
      </w:pPr>
      <w:r w:rsidRPr="006D2AD6">
        <w:rPr>
          <w:rFonts w:ascii="Open Sans Light" w:hAnsi="Open Sans Light" w:cs="Open Sans Light"/>
          <w:color w:val="000000"/>
          <w:szCs w:val="18"/>
        </w:rPr>
        <w:t xml:space="preserve">Fresh Hope Care are a not for profit </w:t>
      </w:r>
      <w:r w:rsidR="003D138B" w:rsidRPr="006D2AD6">
        <w:rPr>
          <w:rFonts w:ascii="Open Sans Light" w:hAnsi="Open Sans Light" w:cs="Open Sans Light"/>
          <w:color w:val="000000"/>
          <w:szCs w:val="18"/>
        </w:rPr>
        <w:t>organi</w:t>
      </w:r>
      <w:r w:rsidR="003D138B">
        <w:rPr>
          <w:rFonts w:ascii="Open Sans Light" w:hAnsi="Open Sans Light" w:cs="Open Sans Light"/>
          <w:color w:val="000000"/>
          <w:szCs w:val="18"/>
        </w:rPr>
        <w:t>s</w:t>
      </w:r>
      <w:r w:rsidR="003D138B" w:rsidRPr="006D2AD6">
        <w:rPr>
          <w:rFonts w:ascii="Open Sans Light" w:hAnsi="Open Sans Light" w:cs="Open Sans Light"/>
          <w:color w:val="000000"/>
          <w:szCs w:val="18"/>
        </w:rPr>
        <w:t xml:space="preserve">ation </w:t>
      </w:r>
      <w:r w:rsidRPr="006D2AD6">
        <w:rPr>
          <w:rFonts w:ascii="Open Sans Light" w:hAnsi="Open Sans Light" w:cs="Open Sans Light"/>
          <w:color w:val="000000"/>
          <w:szCs w:val="18"/>
        </w:rPr>
        <w:t xml:space="preserve">and are exempted from contributions on the basis that they are a social housing provider. </w:t>
      </w:r>
    </w:p>
    <w:p w14:paraId="5DDE1BA6" w14:textId="77777777" w:rsidR="006D2AD6" w:rsidRPr="5ACC6F51" w:rsidRDefault="006D2AD6">
      <w:pPr>
        <w:rPr>
          <w:rFonts w:ascii="Open Sans Light" w:hAnsi="Open Sans Light" w:cs="Open Sans Light"/>
          <w:b/>
          <w:bCs/>
          <w:sz w:val="22"/>
          <w:szCs w:val="22"/>
        </w:rPr>
      </w:pPr>
    </w:p>
    <w:p w14:paraId="16A97B3E" w14:textId="1BAAE437" w:rsidR="5ACC6F51" w:rsidRDefault="5ACC6F51" w:rsidP="5ACC6F51">
      <w:pPr>
        <w:rPr>
          <w:rFonts w:ascii="Open Sans Light" w:hAnsi="Open Sans Light" w:cs="Open Sans Light"/>
          <w:b/>
          <w:bCs/>
          <w:sz w:val="22"/>
          <w:szCs w:val="22"/>
        </w:rPr>
      </w:pPr>
      <w:r w:rsidRPr="5ACC6F51">
        <w:rPr>
          <w:rFonts w:ascii="Open Sans Light" w:hAnsi="Open Sans Light" w:cs="Open Sans Light"/>
          <w:b/>
          <w:bCs/>
          <w:sz w:val="22"/>
          <w:szCs w:val="22"/>
        </w:rPr>
        <w:t xml:space="preserve">Conclusion </w:t>
      </w:r>
    </w:p>
    <w:p w14:paraId="464FCBC1" w14:textId="77777777" w:rsidR="00B22BC3" w:rsidRPr="00B9545B" w:rsidRDefault="00B22BC3" w:rsidP="00B22BC3">
      <w:pPr>
        <w:tabs>
          <w:tab w:val="right" w:pos="9404"/>
        </w:tabs>
        <w:rPr>
          <w:rFonts w:ascii="Open Sans Light" w:hAnsi="Open Sans Light" w:cs="Open Sans Light"/>
        </w:rPr>
      </w:pPr>
      <w:r w:rsidRPr="00B9545B">
        <w:rPr>
          <w:rFonts w:ascii="Open Sans Light" w:hAnsi="Open Sans Light" w:cs="Open Sans Light"/>
        </w:rPr>
        <w:tab/>
      </w:r>
    </w:p>
    <w:p w14:paraId="5704DF13" w14:textId="7EC7D685" w:rsidR="00716090" w:rsidRPr="00B9545B" w:rsidRDefault="5ACC6F51" w:rsidP="00F878D1">
      <w:pPr>
        <w:jc w:val="both"/>
        <w:rPr>
          <w:rFonts w:ascii="Open Sans Light" w:hAnsi="Open Sans Light" w:cs="Open Sans Light"/>
        </w:rPr>
      </w:pPr>
      <w:r w:rsidRPr="00F878D1">
        <w:rPr>
          <w:rFonts w:ascii="Open Sans Light" w:hAnsi="Open Sans Light" w:cs="Open Sans Light"/>
        </w:rPr>
        <w:t xml:space="preserve">An assessment of the application has been undertaken against Section 4.15(1) of the </w:t>
      </w:r>
      <w:r w:rsidR="003D138B">
        <w:rPr>
          <w:rFonts w:ascii="Open Sans Light" w:hAnsi="Open Sans Light" w:cs="Open Sans Light"/>
          <w:i/>
          <w:iCs/>
        </w:rPr>
        <w:t>EP&amp;A Act</w:t>
      </w:r>
      <w:r w:rsidRPr="00F878D1">
        <w:rPr>
          <w:rFonts w:ascii="Open Sans Light" w:hAnsi="Open Sans Light" w:cs="Open Sans Light"/>
          <w:i/>
          <w:iCs/>
        </w:rPr>
        <w:t xml:space="preserve"> as amended</w:t>
      </w:r>
      <w:r w:rsidRPr="00F878D1">
        <w:rPr>
          <w:rFonts w:ascii="Open Sans Light" w:hAnsi="Open Sans Light" w:cs="Open Sans Light"/>
        </w:rPr>
        <w:t>. The proposed development is considered acceptable in terms of the relevant matters for consideration under the Act and the development application is recommended for approval</w:t>
      </w:r>
      <w:r w:rsidR="00F878D1">
        <w:rPr>
          <w:rFonts w:ascii="Open Sans Light" w:hAnsi="Open Sans Light" w:cs="Open Sans Light"/>
        </w:rPr>
        <w:t xml:space="preserve"> subject to the imposition of consent conditions.</w:t>
      </w:r>
    </w:p>
    <w:sectPr w:rsidR="00716090" w:rsidRPr="00B9545B" w:rsidSect="00F76548">
      <w:headerReference w:type="default" r:id="rId26"/>
      <w:pgSz w:w="11906" w:h="16838"/>
      <w:pgMar w:top="818" w:right="1274" w:bottom="1361" w:left="1440" w:header="567"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69B9A" w14:textId="77777777" w:rsidR="009A2669" w:rsidRDefault="009A2669" w:rsidP="006749E6">
      <w:r>
        <w:separator/>
      </w:r>
    </w:p>
  </w:endnote>
  <w:endnote w:type="continuationSeparator" w:id="0">
    <w:p w14:paraId="5F07D11E" w14:textId="77777777" w:rsidR="009A2669" w:rsidRDefault="009A2669" w:rsidP="00674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08A3C" w14:textId="77777777" w:rsidR="009A2669" w:rsidRDefault="009A2669" w:rsidP="006749E6">
      <w:r>
        <w:separator/>
      </w:r>
    </w:p>
  </w:footnote>
  <w:footnote w:type="continuationSeparator" w:id="0">
    <w:p w14:paraId="43D6B1D6" w14:textId="77777777" w:rsidR="009A2669" w:rsidRDefault="009A2669" w:rsidP="00674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BC151" w14:textId="77777777" w:rsidR="009A2669" w:rsidRDefault="009A2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E5EC4"/>
    <w:multiLevelType w:val="hybridMultilevel"/>
    <w:tmpl w:val="A5CCEE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0E5E79"/>
    <w:multiLevelType w:val="hybridMultilevel"/>
    <w:tmpl w:val="68D42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43626"/>
    <w:multiLevelType w:val="hybridMultilevel"/>
    <w:tmpl w:val="89A28164"/>
    <w:lvl w:ilvl="0" w:tplc="A63AAF7A">
      <w:start w:val="1"/>
      <w:numFmt w:val="lowerLetter"/>
      <w:lvlText w:val="(%1)"/>
      <w:lvlJc w:val="left"/>
      <w:pPr>
        <w:ind w:left="720" w:hanging="360"/>
      </w:pPr>
      <w:rPr>
        <w:rFonts w:hint="default"/>
        <w:b w:val="0"/>
        <w:i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B07700"/>
    <w:multiLevelType w:val="hybridMultilevel"/>
    <w:tmpl w:val="2F288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AE5D4E"/>
    <w:multiLevelType w:val="hybridMultilevel"/>
    <w:tmpl w:val="97505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E05E51"/>
    <w:multiLevelType w:val="hybridMultilevel"/>
    <w:tmpl w:val="46E88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073BCC"/>
    <w:multiLevelType w:val="hybridMultilevel"/>
    <w:tmpl w:val="0578246C"/>
    <w:lvl w:ilvl="0" w:tplc="3AA65E1E">
      <w:numFmt w:val="bullet"/>
      <w:lvlText w:val="•"/>
      <w:lvlJc w:val="left"/>
      <w:pPr>
        <w:ind w:left="930" w:hanging="570"/>
      </w:pPr>
      <w:rPr>
        <w:rFonts w:ascii="Open Sans Semibold" w:eastAsia="Times New Roman" w:hAnsi="Open Sans Semibold" w:cs="Open Sans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D158D5"/>
    <w:multiLevelType w:val="hybridMultilevel"/>
    <w:tmpl w:val="457E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467717"/>
    <w:multiLevelType w:val="hybridMultilevel"/>
    <w:tmpl w:val="10A877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A81E42"/>
    <w:multiLevelType w:val="hybridMultilevel"/>
    <w:tmpl w:val="16D4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783246"/>
    <w:multiLevelType w:val="hybridMultilevel"/>
    <w:tmpl w:val="3C8C11EC"/>
    <w:lvl w:ilvl="0" w:tplc="44781634">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70F0840"/>
    <w:multiLevelType w:val="hybridMultilevel"/>
    <w:tmpl w:val="539C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044859"/>
    <w:multiLevelType w:val="hybridMultilevel"/>
    <w:tmpl w:val="73CA9252"/>
    <w:lvl w:ilvl="0" w:tplc="B4D4C964">
      <w:numFmt w:val="bullet"/>
      <w:lvlText w:val="-"/>
      <w:lvlJc w:val="left"/>
      <w:pPr>
        <w:ind w:left="720" w:hanging="360"/>
      </w:pPr>
      <w:rPr>
        <w:rFonts w:ascii="Open Sans Light" w:eastAsia="Arial" w:hAnsi="Open Sans Light" w:cs="Open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195347"/>
    <w:multiLevelType w:val="hybridMultilevel"/>
    <w:tmpl w:val="13B67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1E7BCA"/>
    <w:multiLevelType w:val="hybridMultilevel"/>
    <w:tmpl w:val="9362B1E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5" w15:restartNumberingAfterBreak="0">
    <w:nsid w:val="42C71855"/>
    <w:multiLevelType w:val="hybridMultilevel"/>
    <w:tmpl w:val="366E7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B251A4"/>
    <w:multiLevelType w:val="hybridMultilevel"/>
    <w:tmpl w:val="D0608A64"/>
    <w:lvl w:ilvl="0" w:tplc="FFC263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4C16345"/>
    <w:multiLevelType w:val="hybridMultilevel"/>
    <w:tmpl w:val="1B14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E17E04"/>
    <w:multiLevelType w:val="hybridMultilevel"/>
    <w:tmpl w:val="A260E1B8"/>
    <w:lvl w:ilvl="0" w:tplc="879618E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A84629C"/>
    <w:multiLevelType w:val="hybridMultilevel"/>
    <w:tmpl w:val="A4B2D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2D16E9"/>
    <w:multiLevelType w:val="hybridMultilevel"/>
    <w:tmpl w:val="412EDFA2"/>
    <w:lvl w:ilvl="0" w:tplc="0F546DA8">
      <w:start w:val="7"/>
      <w:numFmt w:val="bullet"/>
      <w:lvlText w:val="-"/>
      <w:lvlJc w:val="left"/>
      <w:pPr>
        <w:ind w:left="720" w:hanging="360"/>
      </w:pPr>
      <w:rPr>
        <w:rFonts w:ascii="Calibri" w:eastAsiaTheme="minorHAnsi" w:hAnsi="Calibri" w:cs="Calibr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C238FD"/>
    <w:multiLevelType w:val="hybridMultilevel"/>
    <w:tmpl w:val="67303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391FA0"/>
    <w:multiLevelType w:val="hybridMultilevel"/>
    <w:tmpl w:val="0BDC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8D25C6"/>
    <w:multiLevelType w:val="hybridMultilevel"/>
    <w:tmpl w:val="C5EEB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5217C2"/>
    <w:multiLevelType w:val="hybridMultilevel"/>
    <w:tmpl w:val="CB5AB31C"/>
    <w:lvl w:ilvl="0" w:tplc="0428CED2">
      <w:start w:val="8"/>
      <w:numFmt w:val="bullet"/>
      <w:lvlText w:val=""/>
      <w:lvlJc w:val="left"/>
      <w:pPr>
        <w:ind w:left="720" w:hanging="360"/>
      </w:pPr>
      <w:rPr>
        <w:rFonts w:ascii="Open Sans Light" w:eastAsia="Times New Roman" w:hAnsi="Open Sans Light" w:cs="Open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420B94"/>
    <w:multiLevelType w:val="hybridMultilevel"/>
    <w:tmpl w:val="DFB0E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B77BDF"/>
    <w:multiLevelType w:val="hybridMultilevel"/>
    <w:tmpl w:val="7F9846B4"/>
    <w:lvl w:ilvl="0" w:tplc="1E50388A">
      <w:start w:val="3"/>
      <w:numFmt w:val="bullet"/>
      <w:lvlText w:val="-"/>
      <w:lvlJc w:val="left"/>
      <w:pPr>
        <w:ind w:left="720" w:hanging="360"/>
      </w:pPr>
      <w:rPr>
        <w:rFonts w:ascii="Open Sans Light" w:eastAsia="Times New Roman" w:hAnsi="Open Sans Light" w:cs="Open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293D33"/>
    <w:multiLevelType w:val="hybridMultilevel"/>
    <w:tmpl w:val="F65A61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F60FA9"/>
    <w:multiLevelType w:val="hybridMultilevel"/>
    <w:tmpl w:val="EE7A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9A3AF4"/>
    <w:multiLevelType w:val="hybridMultilevel"/>
    <w:tmpl w:val="AFE80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DB6C41"/>
    <w:multiLevelType w:val="hybridMultilevel"/>
    <w:tmpl w:val="A23E9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9E6E29"/>
    <w:multiLevelType w:val="hybridMultilevel"/>
    <w:tmpl w:val="B3BE2498"/>
    <w:lvl w:ilvl="0" w:tplc="2FF094B2">
      <w:start w:val="1"/>
      <w:numFmt w:val="bullet"/>
      <w:lvlText w:val=""/>
      <w:lvlJc w:val="left"/>
      <w:pPr>
        <w:ind w:left="720" w:hanging="360"/>
      </w:pPr>
      <w:rPr>
        <w:rFonts w:ascii="Symbol" w:hAnsi="Symbol" w:hint="default"/>
      </w:rPr>
    </w:lvl>
    <w:lvl w:ilvl="1" w:tplc="ECD44798">
      <w:start w:val="1"/>
      <w:numFmt w:val="bullet"/>
      <w:lvlText w:val="o"/>
      <w:lvlJc w:val="left"/>
      <w:pPr>
        <w:ind w:left="1440" w:hanging="360"/>
      </w:pPr>
      <w:rPr>
        <w:rFonts w:ascii="Courier New" w:hAnsi="Courier New" w:hint="default"/>
      </w:rPr>
    </w:lvl>
    <w:lvl w:ilvl="2" w:tplc="02C23998">
      <w:start w:val="1"/>
      <w:numFmt w:val="bullet"/>
      <w:lvlText w:val=""/>
      <w:lvlJc w:val="left"/>
      <w:pPr>
        <w:ind w:left="2160" w:hanging="360"/>
      </w:pPr>
      <w:rPr>
        <w:rFonts w:ascii="Wingdings" w:hAnsi="Wingdings" w:hint="default"/>
      </w:rPr>
    </w:lvl>
    <w:lvl w:ilvl="3" w:tplc="E6805A8C">
      <w:start w:val="1"/>
      <w:numFmt w:val="bullet"/>
      <w:lvlText w:val=""/>
      <w:lvlJc w:val="left"/>
      <w:pPr>
        <w:ind w:left="2880" w:hanging="360"/>
      </w:pPr>
      <w:rPr>
        <w:rFonts w:ascii="Symbol" w:hAnsi="Symbol" w:hint="default"/>
      </w:rPr>
    </w:lvl>
    <w:lvl w:ilvl="4" w:tplc="27C07DF2">
      <w:start w:val="1"/>
      <w:numFmt w:val="bullet"/>
      <w:lvlText w:val="o"/>
      <w:lvlJc w:val="left"/>
      <w:pPr>
        <w:ind w:left="3600" w:hanging="360"/>
      </w:pPr>
      <w:rPr>
        <w:rFonts w:ascii="Courier New" w:hAnsi="Courier New" w:hint="default"/>
      </w:rPr>
    </w:lvl>
    <w:lvl w:ilvl="5" w:tplc="30DE2B3E">
      <w:start w:val="1"/>
      <w:numFmt w:val="bullet"/>
      <w:lvlText w:val=""/>
      <w:lvlJc w:val="left"/>
      <w:pPr>
        <w:ind w:left="4320" w:hanging="360"/>
      </w:pPr>
      <w:rPr>
        <w:rFonts w:ascii="Wingdings" w:hAnsi="Wingdings" w:hint="default"/>
      </w:rPr>
    </w:lvl>
    <w:lvl w:ilvl="6" w:tplc="75720370">
      <w:start w:val="1"/>
      <w:numFmt w:val="bullet"/>
      <w:lvlText w:val=""/>
      <w:lvlJc w:val="left"/>
      <w:pPr>
        <w:ind w:left="5040" w:hanging="360"/>
      </w:pPr>
      <w:rPr>
        <w:rFonts w:ascii="Symbol" w:hAnsi="Symbol" w:hint="default"/>
      </w:rPr>
    </w:lvl>
    <w:lvl w:ilvl="7" w:tplc="416C3C94">
      <w:start w:val="1"/>
      <w:numFmt w:val="bullet"/>
      <w:lvlText w:val="o"/>
      <w:lvlJc w:val="left"/>
      <w:pPr>
        <w:ind w:left="5760" w:hanging="360"/>
      </w:pPr>
      <w:rPr>
        <w:rFonts w:ascii="Courier New" w:hAnsi="Courier New" w:hint="default"/>
      </w:rPr>
    </w:lvl>
    <w:lvl w:ilvl="8" w:tplc="5F56E65A">
      <w:start w:val="1"/>
      <w:numFmt w:val="bullet"/>
      <w:lvlText w:val=""/>
      <w:lvlJc w:val="left"/>
      <w:pPr>
        <w:ind w:left="6480" w:hanging="360"/>
      </w:pPr>
      <w:rPr>
        <w:rFonts w:ascii="Wingdings" w:hAnsi="Wingdings" w:hint="default"/>
      </w:rPr>
    </w:lvl>
  </w:abstractNum>
  <w:abstractNum w:abstractNumId="32" w15:restartNumberingAfterBreak="0">
    <w:nsid w:val="70BB182D"/>
    <w:multiLevelType w:val="hybridMultilevel"/>
    <w:tmpl w:val="533CB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226691"/>
    <w:multiLevelType w:val="hybridMultilevel"/>
    <w:tmpl w:val="49F0F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6808D2"/>
    <w:multiLevelType w:val="hybridMultilevel"/>
    <w:tmpl w:val="FEA00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D9644A"/>
    <w:multiLevelType w:val="hybridMultilevel"/>
    <w:tmpl w:val="8FC4C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13"/>
  </w:num>
  <w:num w:numId="4">
    <w:abstractNumId w:val="3"/>
  </w:num>
  <w:num w:numId="5">
    <w:abstractNumId w:val="27"/>
  </w:num>
  <w:num w:numId="6">
    <w:abstractNumId w:val="19"/>
  </w:num>
  <w:num w:numId="7">
    <w:abstractNumId w:val="11"/>
  </w:num>
  <w:num w:numId="8">
    <w:abstractNumId w:val="9"/>
  </w:num>
  <w:num w:numId="9">
    <w:abstractNumId w:val="32"/>
  </w:num>
  <w:num w:numId="10">
    <w:abstractNumId w:val="25"/>
  </w:num>
  <w:num w:numId="11">
    <w:abstractNumId w:val="35"/>
  </w:num>
  <w:num w:numId="12">
    <w:abstractNumId w:val="33"/>
  </w:num>
  <w:num w:numId="13">
    <w:abstractNumId w:val="14"/>
  </w:num>
  <w:num w:numId="14">
    <w:abstractNumId w:val="24"/>
  </w:num>
  <w:num w:numId="15">
    <w:abstractNumId w:val="26"/>
  </w:num>
  <w:num w:numId="16">
    <w:abstractNumId w:val="2"/>
  </w:num>
  <w:num w:numId="17">
    <w:abstractNumId w:val="18"/>
  </w:num>
  <w:num w:numId="18">
    <w:abstractNumId w:val="5"/>
  </w:num>
  <w:num w:numId="19">
    <w:abstractNumId w:val="10"/>
  </w:num>
  <w:num w:numId="20">
    <w:abstractNumId w:val="8"/>
  </w:num>
  <w:num w:numId="21">
    <w:abstractNumId w:val="0"/>
  </w:num>
  <w:num w:numId="22">
    <w:abstractNumId w:val="28"/>
  </w:num>
  <w:num w:numId="23">
    <w:abstractNumId w:val="16"/>
  </w:num>
  <w:num w:numId="24">
    <w:abstractNumId w:val="22"/>
  </w:num>
  <w:num w:numId="25">
    <w:abstractNumId w:val="6"/>
  </w:num>
  <w:num w:numId="26">
    <w:abstractNumId w:val="23"/>
  </w:num>
  <w:num w:numId="27">
    <w:abstractNumId w:val="4"/>
  </w:num>
  <w:num w:numId="28">
    <w:abstractNumId w:val="29"/>
  </w:num>
  <w:num w:numId="29">
    <w:abstractNumId w:val="34"/>
  </w:num>
  <w:num w:numId="30">
    <w:abstractNumId w:val="1"/>
  </w:num>
  <w:num w:numId="31">
    <w:abstractNumId w:val="21"/>
  </w:num>
  <w:num w:numId="32">
    <w:abstractNumId w:val="15"/>
  </w:num>
  <w:num w:numId="33">
    <w:abstractNumId w:val="12"/>
  </w:num>
  <w:num w:numId="34">
    <w:abstractNumId w:val="7"/>
  </w:num>
  <w:num w:numId="35">
    <w:abstractNumId w:val="30"/>
  </w:num>
  <w:num w:numId="36">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BC3"/>
    <w:rsid w:val="00005D7E"/>
    <w:rsid w:val="000061D3"/>
    <w:rsid w:val="00007814"/>
    <w:rsid w:val="0001653C"/>
    <w:rsid w:val="00020F73"/>
    <w:rsid w:val="00032C49"/>
    <w:rsid w:val="00061030"/>
    <w:rsid w:val="00081EAA"/>
    <w:rsid w:val="000850E6"/>
    <w:rsid w:val="000857F8"/>
    <w:rsid w:val="00086E26"/>
    <w:rsid w:val="00090A18"/>
    <w:rsid w:val="000C6F1D"/>
    <w:rsid w:val="000D6C1D"/>
    <w:rsid w:val="000E32BE"/>
    <w:rsid w:val="000F1848"/>
    <w:rsid w:val="000F382B"/>
    <w:rsid w:val="001018DE"/>
    <w:rsid w:val="001166CA"/>
    <w:rsid w:val="001240F1"/>
    <w:rsid w:val="00133CCB"/>
    <w:rsid w:val="00136C9F"/>
    <w:rsid w:val="00141211"/>
    <w:rsid w:val="00146B05"/>
    <w:rsid w:val="00157575"/>
    <w:rsid w:val="001575C7"/>
    <w:rsid w:val="00157EBC"/>
    <w:rsid w:val="001724E9"/>
    <w:rsid w:val="00183964"/>
    <w:rsid w:val="00183BDE"/>
    <w:rsid w:val="00184B3D"/>
    <w:rsid w:val="001906D2"/>
    <w:rsid w:val="00193280"/>
    <w:rsid w:val="001A0009"/>
    <w:rsid w:val="001A448F"/>
    <w:rsid w:val="001D60D7"/>
    <w:rsid w:val="001F0CE9"/>
    <w:rsid w:val="001F3282"/>
    <w:rsid w:val="00201C91"/>
    <w:rsid w:val="00211E18"/>
    <w:rsid w:val="002175B9"/>
    <w:rsid w:val="00221494"/>
    <w:rsid w:val="00224671"/>
    <w:rsid w:val="0023138B"/>
    <w:rsid w:val="0024378B"/>
    <w:rsid w:val="0025188F"/>
    <w:rsid w:val="00253857"/>
    <w:rsid w:val="00257EB2"/>
    <w:rsid w:val="002627DA"/>
    <w:rsid w:val="00272EB6"/>
    <w:rsid w:val="002757B4"/>
    <w:rsid w:val="00276687"/>
    <w:rsid w:val="00284148"/>
    <w:rsid w:val="00290BB1"/>
    <w:rsid w:val="00291A8A"/>
    <w:rsid w:val="002A62AC"/>
    <w:rsid w:val="002B62D9"/>
    <w:rsid w:val="002F64F8"/>
    <w:rsid w:val="00325DD3"/>
    <w:rsid w:val="0033486E"/>
    <w:rsid w:val="00336ECF"/>
    <w:rsid w:val="00351154"/>
    <w:rsid w:val="003726F4"/>
    <w:rsid w:val="003815FA"/>
    <w:rsid w:val="0038547F"/>
    <w:rsid w:val="0038669E"/>
    <w:rsid w:val="003A23A8"/>
    <w:rsid w:val="003A6907"/>
    <w:rsid w:val="003A7BD5"/>
    <w:rsid w:val="003D05A8"/>
    <w:rsid w:val="003D138B"/>
    <w:rsid w:val="003D2C80"/>
    <w:rsid w:val="003D37CA"/>
    <w:rsid w:val="003D58EA"/>
    <w:rsid w:val="003D5B54"/>
    <w:rsid w:val="003F0167"/>
    <w:rsid w:val="00420AD6"/>
    <w:rsid w:val="00422C65"/>
    <w:rsid w:val="0042796B"/>
    <w:rsid w:val="00430835"/>
    <w:rsid w:val="004411A9"/>
    <w:rsid w:val="00445AF0"/>
    <w:rsid w:val="00447930"/>
    <w:rsid w:val="00447C9C"/>
    <w:rsid w:val="0045035C"/>
    <w:rsid w:val="00460603"/>
    <w:rsid w:val="00461829"/>
    <w:rsid w:val="00465BE5"/>
    <w:rsid w:val="00474D20"/>
    <w:rsid w:val="00476BDB"/>
    <w:rsid w:val="00484A96"/>
    <w:rsid w:val="00494E41"/>
    <w:rsid w:val="004A7DF3"/>
    <w:rsid w:val="004B1D13"/>
    <w:rsid w:val="004B7853"/>
    <w:rsid w:val="004C2889"/>
    <w:rsid w:val="004C5AFD"/>
    <w:rsid w:val="004C67E1"/>
    <w:rsid w:val="004D18C4"/>
    <w:rsid w:val="004D7D27"/>
    <w:rsid w:val="004E2F2F"/>
    <w:rsid w:val="004E34C8"/>
    <w:rsid w:val="004E6010"/>
    <w:rsid w:val="004F6434"/>
    <w:rsid w:val="004F6E22"/>
    <w:rsid w:val="00511F14"/>
    <w:rsid w:val="005152CF"/>
    <w:rsid w:val="00515627"/>
    <w:rsid w:val="00520613"/>
    <w:rsid w:val="00530A28"/>
    <w:rsid w:val="005319E3"/>
    <w:rsid w:val="005415B1"/>
    <w:rsid w:val="00557CD1"/>
    <w:rsid w:val="00565434"/>
    <w:rsid w:val="005727ED"/>
    <w:rsid w:val="00583782"/>
    <w:rsid w:val="005A10EB"/>
    <w:rsid w:val="005A2F2F"/>
    <w:rsid w:val="005A6599"/>
    <w:rsid w:val="005B02D3"/>
    <w:rsid w:val="005B2756"/>
    <w:rsid w:val="005B6AB0"/>
    <w:rsid w:val="005C7CBE"/>
    <w:rsid w:val="005E3E9D"/>
    <w:rsid w:val="005E6307"/>
    <w:rsid w:val="006168F4"/>
    <w:rsid w:val="00633F90"/>
    <w:rsid w:val="006353F9"/>
    <w:rsid w:val="00635790"/>
    <w:rsid w:val="006423B4"/>
    <w:rsid w:val="006476E4"/>
    <w:rsid w:val="00653A26"/>
    <w:rsid w:val="006555FC"/>
    <w:rsid w:val="006727F8"/>
    <w:rsid w:val="006749E6"/>
    <w:rsid w:val="006801A7"/>
    <w:rsid w:val="00682C2E"/>
    <w:rsid w:val="00685B67"/>
    <w:rsid w:val="006907DD"/>
    <w:rsid w:val="006A31FF"/>
    <w:rsid w:val="006C2E3F"/>
    <w:rsid w:val="006C3030"/>
    <w:rsid w:val="006D0E66"/>
    <w:rsid w:val="006D2AD6"/>
    <w:rsid w:val="006F309D"/>
    <w:rsid w:val="007043DB"/>
    <w:rsid w:val="00706FF8"/>
    <w:rsid w:val="00713186"/>
    <w:rsid w:val="00716090"/>
    <w:rsid w:val="00720419"/>
    <w:rsid w:val="007243EF"/>
    <w:rsid w:val="007418D7"/>
    <w:rsid w:val="00745AA3"/>
    <w:rsid w:val="00750B77"/>
    <w:rsid w:val="007513A6"/>
    <w:rsid w:val="007557E2"/>
    <w:rsid w:val="00763BC6"/>
    <w:rsid w:val="00765425"/>
    <w:rsid w:val="00766652"/>
    <w:rsid w:val="00773F78"/>
    <w:rsid w:val="00781143"/>
    <w:rsid w:val="00781B86"/>
    <w:rsid w:val="00796928"/>
    <w:rsid w:val="00797341"/>
    <w:rsid w:val="00797A17"/>
    <w:rsid w:val="007B06E5"/>
    <w:rsid w:val="007E2835"/>
    <w:rsid w:val="007E2BE2"/>
    <w:rsid w:val="007E6EF0"/>
    <w:rsid w:val="007F5F1A"/>
    <w:rsid w:val="007F6DC9"/>
    <w:rsid w:val="00805F4B"/>
    <w:rsid w:val="00815795"/>
    <w:rsid w:val="00815E34"/>
    <w:rsid w:val="0082236E"/>
    <w:rsid w:val="008223D1"/>
    <w:rsid w:val="00822DE8"/>
    <w:rsid w:val="00826F3A"/>
    <w:rsid w:val="00827692"/>
    <w:rsid w:val="0083188C"/>
    <w:rsid w:val="008318AF"/>
    <w:rsid w:val="00832F2B"/>
    <w:rsid w:val="00837D4C"/>
    <w:rsid w:val="008427D3"/>
    <w:rsid w:val="00842C7F"/>
    <w:rsid w:val="00843A18"/>
    <w:rsid w:val="008500D8"/>
    <w:rsid w:val="00860C01"/>
    <w:rsid w:val="0086308E"/>
    <w:rsid w:val="00864E00"/>
    <w:rsid w:val="008763DF"/>
    <w:rsid w:val="00881F99"/>
    <w:rsid w:val="008A596A"/>
    <w:rsid w:val="008B021A"/>
    <w:rsid w:val="008C044B"/>
    <w:rsid w:val="008C3610"/>
    <w:rsid w:val="008E1E08"/>
    <w:rsid w:val="008E246C"/>
    <w:rsid w:val="008E3356"/>
    <w:rsid w:val="008E5EB6"/>
    <w:rsid w:val="008F3BE0"/>
    <w:rsid w:val="00904132"/>
    <w:rsid w:val="00927A7E"/>
    <w:rsid w:val="00927E2F"/>
    <w:rsid w:val="00931561"/>
    <w:rsid w:val="00931B55"/>
    <w:rsid w:val="0095377A"/>
    <w:rsid w:val="009540D3"/>
    <w:rsid w:val="00957EA1"/>
    <w:rsid w:val="00965534"/>
    <w:rsid w:val="009751A4"/>
    <w:rsid w:val="00983308"/>
    <w:rsid w:val="00994780"/>
    <w:rsid w:val="009972F0"/>
    <w:rsid w:val="009A2669"/>
    <w:rsid w:val="009A6991"/>
    <w:rsid w:val="009B0876"/>
    <w:rsid w:val="009C2B8F"/>
    <w:rsid w:val="009D16AD"/>
    <w:rsid w:val="009D3ACE"/>
    <w:rsid w:val="009E26D0"/>
    <w:rsid w:val="009F4114"/>
    <w:rsid w:val="00A055E9"/>
    <w:rsid w:val="00A060F1"/>
    <w:rsid w:val="00A11332"/>
    <w:rsid w:val="00A156F1"/>
    <w:rsid w:val="00A2258F"/>
    <w:rsid w:val="00A25D00"/>
    <w:rsid w:val="00A2710A"/>
    <w:rsid w:val="00A407F9"/>
    <w:rsid w:val="00A44D00"/>
    <w:rsid w:val="00A44FEA"/>
    <w:rsid w:val="00A45BAF"/>
    <w:rsid w:val="00A45FD6"/>
    <w:rsid w:val="00A530E0"/>
    <w:rsid w:val="00A54E61"/>
    <w:rsid w:val="00A64D51"/>
    <w:rsid w:val="00A70818"/>
    <w:rsid w:val="00A837D4"/>
    <w:rsid w:val="00A83D74"/>
    <w:rsid w:val="00A86566"/>
    <w:rsid w:val="00A905FB"/>
    <w:rsid w:val="00A9123B"/>
    <w:rsid w:val="00A921E8"/>
    <w:rsid w:val="00A96181"/>
    <w:rsid w:val="00AB10F6"/>
    <w:rsid w:val="00AC2D52"/>
    <w:rsid w:val="00AD1DA5"/>
    <w:rsid w:val="00AD46D9"/>
    <w:rsid w:val="00AE45B7"/>
    <w:rsid w:val="00AE5AC5"/>
    <w:rsid w:val="00B05749"/>
    <w:rsid w:val="00B2088B"/>
    <w:rsid w:val="00B22BC3"/>
    <w:rsid w:val="00B26EC9"/>
    <w:rsid w:val="00B31E6F"/>
    <w:rsid w:val="00B34353"/>
    <w:rsid w:val="00B34ECE"/>
    <w:rsid w:val="00B421A0"/>
    <w:rsid w:val="00B4738C"/>
    <w:rsid w:val="00B47A0B"/>
    <w:rsid w:val="00B47D89"/>
    <w:rsid w:val="00B51B26"/>
    <w:rsid w:val="00B57107"/>
    <w:rsid w:val="00B677DA"/>
    <w:rsid w:val="00B849AD"/>
    <w:rsid w:val="00B868F5"/>
    <w:rsid w:val="00B9155D"/>
    <w:rsid w:val="00B9545B"/>
    <w:rsid w:val="00BA3B43"/>
    <w:rsid w:val="00BB29C3"/>
    <w:rsid w:val="00BB2B74"/>
    <w:rsid w:val="00BC67EA"/>
    <w:rsid w:val="00BD7190"/>
    <w:rsid w:val="00BF716C"/>
    <w:rsid w:val="00C01E1D"/>
    <w:rsid w:val="00C04325"/>
    <w:rsid w:val="00C04742"/>
    <w:rsid w:val="00C110F2"/>
    <w:rsid w:val="00C267BC"/>
    <w:rsid w:val="00C35731"/>
    <w:rsid w:val="00C54F0B"/>
    <w:rsid w:val="00C63854"/>
    <w:rsid w:val="00C86E23"/>
    <w:rsid w:val="00C93084"/>
    <w:rsid w:val="00CA07F2"/>
    <w:rsid w:val="00CA3295"/>
    <w:rsid w:val="00CD447E"/>
    <w:rsid w:val="00CE156E"/>
    <w:rsid w:val="00CE45B4"/>
    <w:rsid w:val="00CF4886"/>
    <w:rsid w:val="00D0542B"/>
    <w:rsid w:val="00D27DCD"/>
    <w:rsid w:val="00D32B12"/>
    <w:rsid w:val="00D35663"/>
    <w:rsid w:val="00D35B50"/>
    <w:rsid w:val="00D41B7A"/>
    <w:rsid w:val="00D63AF1"/>
    <w:rsid w:val="00D67A94"/>
    <w:rsid w:val="00D77946"/>
    <w:rsid w:val="00D85B68"/>
    <w:rsid w:val="00D90C79"/>
    <w:rsid w:val="00D93178"/>
    <w:rsid w:val="00D9451E"/>
    <w:rsid w:val="00DD6151"/>
    <w:rsid w:val="00DE5E61"/>
    <w:rsid w:val="00DE780E"/>
    <w:rsid w:val="00E01304"/>
    <w:rsid w:val="00E14529"/>
    <w:rsid w:val="00E217D3"/>
    <w:rsid w:val="00E234BC"/>
    <w:rsid w:val="00E24435"/>
    <w:rsid w:val="00E35AEB"/>
    <w:rsid w:val="00E420A5"/>
    <w:rsid w:val="00E477F6"/>
    <w:rsid w:val="00E54E73"/>
    <w:rsid w:val="00E62519"/>
    <w:rsid w:val="00E82B27"/>
    <w:rsid w:val="00E837FE"/>
    <w:rsid w:val="00E904C7"/>
    <w:rsid w:val="00E9185F"/>
    <w:rsid w:val="00EA3412"/>
    <w:rsid w:val="00EA4894"/>
    <w:rsid w:val="00EA71FF"/>
    <w:rsid w:val="00EB6F1F"/>
    <w:rsid w:val="00EC1EF7"/>
    <w:rsid w:val="00EC3F3E"/>
    <w:rsid w:val="00ED0F69"/>
    <w:rsid w:val="00EE0063"/>
    <w:rsid w:val="00EE1079"/>
    <w:rsid w:val="00EE2992"/>
    <w:rsid w:val="00EE5CB0"/>
    <w:rsid w:val="00EF3667"/>
    <w:rsid w:val="00F02FDA"/>
    <w:rsid w:val="00F1790E"/>
    <w:rsid w:val="00F3496A"/>
    <w:rsid w:val="00F52068"/>
    <w:rsid w:val="00F654C9"/>
    <w:rsid w:val="00F65DEF"/>
    <w:rsid w:val="00F6628C"/>
    <w:rsid w:val="00F76548"/>
    <w:rsid w:val="00F82861"/>
    <w:rsid w:val="00F878D1"/>
    <w:rsid w:val="00FA2C59"/>
    <w:rsid w:val="00FB426B"/>
    <w:rsid w:val="00FE7079"/>
    <w:rsid w:val="00FE723C"/>
    <w:rsid w:val="00FF297D"/>
    <w:rsid w:val="5ACC6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08821C2"/>
  <w15:docId w15:val="{45CA5CA6-CD78-4082-BDF1-00A14735A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3F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2BC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2BC3"/>
    <w:pPr>
      <w:ind w:left="720"/>
      <w:contextualSpacing/>
    </w:pPr>
  </w:style>
  <w:style w:type="paragraph" w:styleId="BalloonText">
    <w:name w:val="Balloon Text"/>
    <w:basedOn w:val="Normal"/>
    <w:link w:val="BalloonTextChar"/>
    <w:uiPriority w:val="99"/>
    <w:semiHidden/>
    <w:unhideWhenUsed/>
    <w:rsid w:val="00B22BC3"/>
    <w:rPr>
      <w:rFonts w:ascii="Tahoma" w:hAnsi="Tahoma" w:cs="Tahoma"/>
      <w:sz w:val="16"/>
      <w:szCs w:val="16"/>
    </w:rPr>
  </w:style>
  <w:style w:type="character" w:customStyle="1" w:styleId="BalloonTextChar">
    <w:name w:val="Balloon Text Char"/>
    <w:basedOn w:val="DefaultParagraphFont"/>
    <w:link w:val="BalloonText"/>
    <w:uiPriority w:val="99"/>
    <w:semiHidden/>
    <w:rsid w:val="00B22BC3"/>
    <w:rPr>
      <w:rFonts w:ascii="Tahoma" w:eastAsia="Times New Roman" w:hAnsi="Tahoma" w:cs="Tahoma"/>
      <w:sz w:val="16"/>
      <w:szCs w:val="16"/>
    </w:rPr>
  </w:style>
  <w:style w:type="paragraph" w:styleId="Header">
    <w:name w:val="header"/>
    <w:basedOn w:val="Normal"/>
    <w:link w:val="HeaderChar"/>
    <w:uiPriority w:val="99"/>
    <w:unhideWhenUsed/>
    <w:rsid w:val="00B22BC3"/>
    <w:pPr>
      <w:tabs>
        <w:tab w:val="center" w:pos="4513"/>
        <w:tab w:val="right" w:pos="9026"/>
      </w:tabs>
    </w:pPr>
  </w:style>
  <w:style w:type="character" w:customStyle="1" w:styleId="HeaderChar">
    <w:name w:val="Header Char"/>
    <w:basedOn w:val="DefaultParagraphFont"/>
    <w:link w:val="Header"/>
    <w:uiPriority w:val="99"/>
    <w:rsid w:val="00B22BC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22BC3"/>
    <w:pPr>
      <w:tabs>
        <w:tab w:val="center" w:pos="4513"/>
        <w:tab w:val="right" w:pos="9026"/>
      </w:tabs>
    </w:pPr>
  </w:style>
  <w:style w:type="character" w:customStyle="1" w:styleId="FooterChar">
    <w:name w:val="Footer Char"/>
    <w:basedOn w:val="DefaultParagraphFont"/>
    <w:link w:val="Footer"/>
    <w:uiPriority w:val="99"/>
    <w:rsid w:val="00B22BC3"/>
    <w:rPr>
      <w:rFonts w:ascii="Times New Roman" w:eastAsia="Times New Roman" w:hAnsi="Times New Roman" w:cs="Times New Roman"/>
      <w:sz w:val="20"/>
      <w:szCs w:val="20"/>
    </w:rPr>
  </w:style>
  <w:style w:type="paragraph" w:styleId="NoSpacing">
    <w:name w:val="No Spacing"/>
    <w:uiPriority w:val="1"/>
    <w:qFormat/>
    <w:rsid w:val="00A9123B"/>
    <w:pPr>
      <w:spacing w:after="0" w:line="240" w:lineRule="auto"/>
    </w:pPr>
    <w:rPr>
      <w:rFonts w:ascii="Times New Roman" w:eastAsia="Times New Roman" w:hAnsi="Times New Roman" w:cs="Times New Roman"/>
      <w:sz w:val="20"/>
      <w:szCs w:val="20"/>
    </w:rPr>
  </w:style>
  <w:style w:type="character" w:customStyle="1" w:styleId="normaltextrun">
    <w:name w:val="normaltextrun"/>
    <w:basedOn w:val="DefaultParagraphFont"/>
    <w:rsid w:val="007557E2"/>
  </w:style>
  <w:style w:type="character" w:customStyle="1" w:styleId="contextualspellingandgrammarerror">
    <w:name w:val="contextualspellingandgrammarerror"/>
    <w:basedOn w:val="DefaultParagraphFont"/>
    <w:rsid w:val="007557E2"/>
  </w:style>
  <w:style w:type="character" w:customStyle="1" w:styleId="eop">
    <w:name w:val="eop"/>
    <w:basedOn w:val="DefaultParagraphFont"/>
    <w:rsid w:val="007557E2"/>
  </w:style>
  <w:style w:type="paragraph" w:customStyle="1" w:styleId="paragraph">
    <w:name w:val="paragraph"/>
    <w:basedOn w:val="Normal"/>
    <w:rsid w:val="007557E2"/>
    <w:pPr>
      <w:spacing w:before="100" w:beforeAutospacing="1" w:after="100" w:afterAutospacing="1"/>
    </w:pPr>
    <w:rPr>
      <w:sz w:val="24"/>
      <w:szCs w:val="24"/>
      <w:lang w:eastAsia="en-AU"/>
    </w:rPr>
  </w:style>
  <w:style w:type="character" w:customStyle="1" w:styleId="frag-no">
    <w:name w:val="frag-no"/>
    <w:basedOn w:val="DefaultParagraphFont"/>
    <w:rsid w:val="00461829"/>
  </w:style>
  <w:style w:type="character" w:customStyle="1" w:styleId="frag-heading">
    <w:name w:val="frag-heading"/>
    <w:basedOn w:val="DefaultParagraphFont"/>
    <w:rsid w:val="00461829"/>
  </w:style>
  <w:style w:type="paragraph" w:styleId="Caption">
    <w:name w:val="caption"/>
    <w:basedOn w:val="Normal"/>
    <w:next w:val="Normal"/>
    <w:unhideWhenUsed/>
    <w:qFormat/>
    <w:rsid w:val="0023138B"/>
    <w:pPr>
      <w:spacing w:after="200"/>
    </w:pPr>
    <w:rPr>
      <w:rFonts w:ascii="Arial" w:hAnsi="Arial"/>
      <w:i/>
      <w:iCs/>
      <w:color w:val="1F497D" w:themeColor="text2"/>
      <w:sz w:val="18"/>
      <w:szCs w:val="18"/>
      <w:lang w:val="en-US"/>
    </w:rPr>
  </w:style>
  <w:style w:type="character" w:styleId="PlaceholderText">
    <w:name w:val="Placeholder Text"/>
    <w:basedOn w:val="DefaultParagraphFont"/>
    <w:uiPriority w:val="99"/>
    <w:semiHidden/>
    <w:rsid w:val="00815E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171374">
      <w:bodyDiv w:val="1"/>
      <w:marLeft w:val="0"/>
      <w:marRight w:val="0"/>
      <w:marTop w:val="0"/>
      <w:marBottom w:val="0"/>
      <w:divBdr>
        <w:top w:val="none" w:sz="0" w:space="0" w:color="auto"/>
        <w:left w:val="none" w:sz="0" w:space="0" w:color="auto"/>
        <w:bottom w:val="none" w:sz="0" w:space="0" w:color="auto"/>
        <w:right w:val="single" w:sz="6" w:space="6" w:color="FFFFFF"/>
      </w:divBdr>
      <w:divsChild>
        <w:div w:id="2116288756">
          <w:marLeft w:val="0"/>
          <w:marRight w:val="0"/>
          <w:marTop w:val="0"/>
          <w:marBottom w:val="0"/>
          <w:divBdr>
            <w:top w:val="none" w:sz="0" w:space="0" w:color="auto"/>
            <w:left w:val="none" w:sz="0" w:space="0" w:color="auto"/>
            <w:bottom w:val="none" w:sz="0" w:space="0" w:color="auto"/>
            <w:right w:val="none" w:sz="0" w:space="0" w:color="auto"/>
          </w:divBdr>
          <w:divsChild>
            <w:div w:id="1855683706">
              <w:marLeft w:val="0"/>
              <w:marRight w:val="0"/>
              <w:marTop w:val="0"/>
              <w:marBottom w:val="0"/>
              <w:divBdr>
                <w:top w:val="none" w:sz="0" w:space="0" w:color="auto"/>
                <w:left w:val="none" w:sz="0" w:space="0" w:color="auto"/>
                <w:bottom w:val="none" w:sz="0" w:space="0" w:color="auto"/>
                <w:right w:val="none" w:sz="0" w:space="0" w:color="auto"/>
              </w:divBdr>
              <w:divsChild>
                <w:div w:id="19545080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23386520">
                      <w:blockQuote w:val="1"/>
                      <w:marLeft w:val="340"/>
                      <w:marRight w:val="0"/>
                      <w:marTop w:val="160"/>
                      <w:marBottom w:val="200"/>
                      <w:divBdr>
                        <w:top w:val="none" w:sz="0" w:space="0" w:color="auto"/>
                        <w:left w:val="none" w:sz="0" w:space="0" w:color="auto"/>
                        <w:bottom w:val="none" w:sz="0" w:space="0" w:color="auto"/>
                        <w:right w:val="none" w:sz="0" w:space="0" w:color="auto"/>
                      </w:divBdr>
                    </w:div>
                    <w:div w:id="611204871">
                      <w:blockQuote w:val="1"/>
                      <w:marLeft w:val="340"/>
                      <w:marRight w:val="0"/>
                      <w:marTop w:val="160"/>
                      <w:marBottom w:val="200"/>
                      <w:divBdr>
                        <w:top w:val="none" w:sz="0" w:space="0" w:color="auto"/>
                        <w:left w:val="none" w:sz="0" w:space="0" w:color="auto"/>
                        <w:bottom w:val="none" w:sz="0" w:space="0" w:color="auto"/>
                        <w:right w:val="none" w:sz="0" w:space="0" w:color="auto"/>
                      </w:divBdr>
                    </w:div>
                    <w:div w:id="452094214">
                      <w:blockQuote w:val="1"/>
                      <w:marLeft w:val="340"/>
                      <w:marRight w:val="0"/>
                      <w:marTop w:val="160"/>
                      <w:marBottom w:val="200"/>
                      <w:divBdr>
                        <w:top w:val="none" w:sz="0" w:space="0" w:color="auto"/>
                        <w:left w:val="none" w:sz="0" w:space="0" w:color="auto"/>
                        <w:bottom w:val="none" w:sz="0" w:space="0" w:color="auto"/>
                        <w:right w:val="none" w:sz="0" w:space="0" w:color="auto"/>
                      </w:divBdr>
                    </w:div>
                    <w:div w:id="569969409">
                      <w:blockQuote w:val="1"/>
                      <w:marLeft w:val="340"/>
                      <w:marRight w:val="0"/>
                      <w:marTop w:val="160"/>
                      <w:marBottom w:val="200"/>
                      <w:divBdr>
                        <w:top w:val="none" w:sz="0" w:space="0" w:color="auto"/>
                        <w:left w:val="none" w:sz="0" w:space="0" w:color="auto"/>
                        <w:bottom w:val="none" w:sz="0" w:space="0" w:color="auto"/>
                        <w:right w:val="none" w:sz="0" w:space="0" w:color="auto"/>
                      </w:divBdr>
                    </w:div>
                    <w:div w:id="772281414">
                      <w:blockQuote w:val="1"/>
                      <w:marLeft w:val="340"/>
                      <w:marRight w:val="0"/>
                      <w:marTop w:val="160"/>
                      <w:marBottom w:val="200"/>
                      <w:divBdr>
                        <w:top w:val="none" w:sz="0" w:space="0" w:color="auto"/>
                        <w:left w:val="none" w:sz="0" w:space="0" w:color="auto"/>
                        <w:bottom w:val="none" w:sz="0" w:space="0" w:color="auto"/>
                        <w:right w:val="none" w:sz="0" w:space="0" w:color="auto"/>
                      </w:divBdr>
                    </w:div>
                    <w:div w:id="1093167805">
                      <w:blockQuote w:val="1"/>
                      <w:marLeft w:val="340"/>
                      <w:marRight w:val="0"/>
                      <w:marTop w:val="160"/>
                      <w:marBottom w:val="200"/>
                      <w:divBdr>
                        <w:top w:val="none" w:sz="0" w:space="0" w:color="auto"/>
                        <w:left w:val="none" w:sz="0" w:space="0" w:color="auto"/>
                        <w:bottom w:val="none" w:sz="0" w:space="0" w:color="auto"/>
                        <w:right w:val="none" w:sz="0" w:space="0" w:color="auto"/>
                      </w:divBdr>
                    </w:div>
                    <w:div w:id="202119929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912276853">
      <w:bodyDiv w:val="1"/>
      <w:marLeft w:val="0"/>
      <w:marRight w:val="0"/>
      <w:marTop w:val="0"/>
      <w:marBottom w:val="0"/>
      <w:divBdr>
        <w:top w:val="none" w:sz="0" w:space="0" w:color="auto"/>
        <w:left w:val="none" w:sz="0" w:space="0" w:color="auto"/>
        <w:bottom w:val="none" w:sz="0" w:space="0" w:color="auto"/>
        <w:right w:val="none" w:sz="0" w:space="0" w:color="auto"/>
      </w:divBdr>
      <w:divsChild>
        <w:div w:id="744305358">
          <w:marLeft w:val="0"/>
          <w:marRight w:val="0"/>
          <w:marTop w:val="0"/>
          <w:marBottom w:val="0"/>
          <w:divBdr>
            <w:top w:val="none" w:sz="0" w:space="0" w:color="auto"/>
            <w:left w:val="none" w:sz="0" w:space="0" w:color="auto"/>
            <w:bottom w:val="none" w:sz="0" w:space="0" w:color="auto"/>
            <w:right w:val="none" w:sz="0" w:space="0" w:color="auto"/>
          </w:divBdr>
        </w:div>
        <w:div w:id="534655160">
          <w:marLeft w:val="0"/>
          <w:marRight w:val="0"/>
          <w:marTop w:val="0"/>
          <w:marBottom w:val="0"/>
          <w:divBdr>
            <w:top w:val="none" w:sz="0" w:space="0" w:color="auto"/>
            <w:left w:val="none" w:sz="0" w:space="0" w:color="auto"/>
            <w:bottom w:val="none" w:sz="0" w:space="0" w:color="auto"/>
            <w:right w:val="none" w:sz="0" w:space="0" w:color="auto"/>
          </w:divBdr>
        </w:div>
        <w:div w:id="199905148">
          <w:marLeft w:val="0"/>
          <w:marRight w:val="0"/>
          <w:marTop w:val="0"/>
          <w:marBottom w:val="0"/>
          <w:divBdr>
            <w:top w:val="none" w:sz="0" w:space="0" w:color="auto"/>
            <w:left w:val="none" w:sz="0" w:space="0" w:color="auto"/>
            <w:bottom w:val="none" w:sz="0" w:space="0" w:color="auto"/>
            <w:right w:val="none" w:sz="0" w:space="0" w:color="auto"/>
          </w:divBdr>
        </w:div>
        <w:div w:id="1649943292">
          <w:marLeft w:val="0"/>
          <w:marRight w:val="0"/>
          <w:marTop w:val="0"/>
          <w:marBottom w:val="0"/>
          <w:divBdr>
            <w:top w:val="none" w:sz="0" w:space="0" w:color="auto"/>
            <w:left w:val="none" w:sz="0" w:space="0" w:color="auto"/>
            <w:bottom w:val="none" w:sz="0" w:space="0" w:color="auto"/>
            <w:right w:val="none" w:sz="0" w:space="0" w:color="auto"/>
          </w:divBdr>
        </w:div>
      </w:divsChild>
    </w:div>
    <w:div w:id="1284847031">
      <w:bodyDiv w:val="1"/>
      <w:marLeft w:val="0"/>
      <w:marRight w:val="0"/>
      <w:marTop w:val="0"/>
      <w:marBottom w:val="0"/>
      <w:divBdr>
        <w:top w:val="none" w:sz="0" w:space="0" w:color="auto"/>
        <w:left w:val="none" w:sz="0" w:space="0" w:color="auto"/>
        <w:bottom w:val="none" w:sz="0" w:space="0" w:color="auto"/>
        <w:right w:val="none" w:sz="0" w:space="0" w:color="auto"/>
      </w:divBdr>
    </w:div>
    <w:div w:id="1352411324">
      <w:bodyDiv w:val="1"/>
      <w:marLeft w:val="0"/>
      <w:marRight w:val="0"/>
      <w:marTop w:val="0"/>
      <w:marBottom w:val="0"/>
      <w:divBdr>
        <w:top w:val="none" w:sz="0" w:space="0" w:color="auto"/>
        <w:left w:val="none" w:sz="0" w:space="0" w:color="auto"/>
        <w:bottom w:val="none" w:sz="0" w:space="0" w:color="auto"/>
        <w:right w:val="none" w:sz="0" w:space="0" w:color="auto"/>
      </w:divBdr>
      <w:divsChild>
        <w:div w:id="579826989">
          <w:marLeft w:val="0"/>
          <w:marRight w:val="0"/>
          <w:marTop w:val="0"/>
          <w:marBottom w:val="0"/>
          <w:divBdr>
            <w:top w:val="none" w:sz="0" w:space="0" w:color="auto"/>
            <w:left w:val="none" w:sz="0" w:space="0" w:color="auto"/>
            <w:bottom w:val="none" w:sz="0" w:space="0" w:color="auto"/>
            <w:right w:val="none" w:sz="0" w:space="0" w:color="auto"/>
          </w:divBdr>
          <w:divsChild>
            <w:div w:id="984822213">
              <w:marLeft w:val="340"/>
              <w:marRight w:val="0"/>
              <w:marTop w:val="160"/>
              <w:marBottom w:val="200"/>
              <w:divBdr>
                <w:top w:val="none" w:sz="0" w:space="0" w:color="auto"/>
                <w:left w:val="none" w:sz="0" w:space="0" w:color="auto"/>
                <w:bottom w:val="none" w:sz="0" w:space="0" w:color="auto"/>
                <w:right w:val="none" w:sz="0" w:space="0" w:color="auto"/>
              </w:divBdr>
            </w:div>
            <w:div w:id="137149378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34795280">
                  <w:marLeft w:val="0"/>
                  <w:marRight w:val="0"/>
                  <w:marTop w:val="0"/>
                  <w:marBottom w:val="0"/>
                  <w:divBdr>
                    <w:top w:val="none" w:sz="0" w:space="0" w:color="auto"/>
                    <w:left w:val="none" w:sz="0" w:space="0" w:color="auto"/>
                    <w:bottom w:val="none" w:sz="0" w:space="0" w:color="auto"/>
                    <w:right w:val="none" w:sz="0" w:space="0" w:color="auto"/>
                  </w:divBdr>
                  <w:divsChild>
                    <w:div w:id="14781853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3546827">
                  <w:marLeft w:val="0"/>
                  <w:marRight w:val="0"/>
                  <w:marTop w:val="0"/>
                  <w:marBottom w:val="0"/>
                  <w:divBdr>
                    <w:top w:val="none" w:sz="0" w:space="0" w:color="auto"/>
                    <w:left w:val="none" w:sz="0" w:space="0" w:color="auto"/>
                    <w:bottom w:val="none" w:sz="0" w:space="0" w:color="auto"/>
                    <w:right w:val="none" w:sz="0" w:space="0" w:color="auto"/>
                  </w:divBdr>
                  <w:divsChild>
                    <w:div w:id="598646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69722581">
          <w:marLeft w:val="0"/>
          <w:marRight w:val="0"/>
          <w:marTop w:val="0"/>
          <w:marBottom w:val="0"/>
          <w:divBdr>
            <w:top w:val="none" w:sz="0" w:space="0" w:color="auto"/>
            <w:left w:val="none" w:sz="0" w:space="0" w:color="auto"/>
            <w:bottom w:val="none" w:sz="0" w:space="0" w:color="auto"/>
            <w:right w:val="none" w:sz="0" w:space="0" w:color="auto"/>
          </w:divBdr>
          <w:divsChild>
            <w:div w:id="1938050444">
              <w:marLeft w:val="340"/>
              <w:marRight w:val="0"/>
              <w:marTop w:val="160"/>
              <w:marBottom w:val="200"/>
              <w:divBdr>
                <w:top w:val="none" w:sz="0" w:space="0" w:color="auto"/>
                <w:left w:val="none" w:sz="0" w:space="0" w:color="auto"/>
                <w:bottom w:val="none" w:sz="0" w:space="0" w:color="auto"/>
                <w:right w:val="none" w:sz="0" w:space="0" w:color="auto"/>
              </w:divBdr>
            </w:div>
            <w:div w:id="95474870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75671373">
                  <w:marLeft w:val="0"/>
                  <w:marRight w:val="0"/>
                  <w:marTop w:val="0"/>
                  <w:marBottom w:val="0"/>
                  <w:divBdr>
                    <w:top w:val="none" w:sz="0" w:space="0" w:color="auto"/>
                    <w:left w:val="none" w:sz="0" w:space="0" w:color="auto"/>
                    <w:bottom w:val="none" w:sz="0" w:space="0" w:color="auto"/>
                    <w:right w:val="none" w:sz="0" w:space="0" w:color="auto"/>
                  </w:divBdr>
                  <w:divsChild>
                    <w:div w:id="2433445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518665162">
          <w:marLeft w:val="0"/>
          <w:marRight w:val="0"/>
          <w:marTop w:val="0"/>
          <w:marBottom w:val="0"/>
          <w:divBdr>
            <w:top w:val="none" w:sz="0" w:space="0" w:color="auto"/>
            <w:left w:val="none" w:sz="0" w:space="0" w:color="auto"/>
            <w:bottom w:val="none" w:sz="0" w:space="0" w:color="auto"/>
            <w:right w:val="none" w:sz="0" w:space="0" w:color="auto"/>
          </w:divBdr>
          <w:divsChild>
            <w:div w:id="373817413">
              <w:marLeft w:val="340"/>
              <w:marRight w:val="0"/>
              <w:marTop w:val="160"/>
              <w:marBottom w:val="200"/>
              <w:divBdr>
                <w:top w:val="none" w:sz="0" w:space="0" w:color="auto"/>
                <w:left w:val="none" w:sz="0" w:space="0" w:color="auto"/>
                <w:bottom w:val="none" w:sz="0" w:space="0" w:color="auto"/>
                <w:right w:val="none" w:sz="0" w:space="0" w:color="auto"/>
              </w:divBdr>
            </w:div>
            <w:div w:id="19944208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85360609">
                  <w:marLeft w:val="0"/>
                  <w:marRight w:val="0"/>
                  <w:marTop w:val="0"/>
                  <w:marBottom w:val="0"/>
                  <w:divBdr>
                    <w:top w:val="none" w:sz="0" w:space="0" w:color="auto"/>
                    <w:left w:val="none" w:sz="0" w:space="0" w:color="auto"/>
                    <w:bottom w:val="none" w:sz="0" w:space="0" w:color="auto"/>
                    <w:right w:val="none" w:sz="0" w:space="0" w:color="auto"/>
                  </w:divBdr>
                  <w:divsChild>
                    <w:div w:id="16387546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6691965">
                  <w:marLeft w:val="0"/>
                  <w:marRight w:val="0"/>
                  <w:marTop w:val="0"/>
                  <w:marBottom w:val="0"/>
                  <w:divBdr>
                    <w:top w:val="none" w:sz="0" w:space="0" w:color="auto"/>
                    <w:left w:val="none" w:sz="0" w:space="0" w:color="auto"/>
                    <w:bottom w:val="none" w:sz="0" w:space="0" w:color="auto"/>
                    <w:right w:val="none" w:sz="0" w:space="0" w:color="auto"/>
                  </w:divBdr>
                  <w:divsChild>
                    <w:div w:id="14697389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73988047">
                  <w:marLeft w:val="0"/>
                  <w:marRight w:val="0"/>
                  <w:marTop w:val="0"/>
                  <w:marBottom w:val="0"/>
                  <w:divBdr>
                    <w:top w:val="none" w:sz="0" w:space="0" w:color="auto"/>
                    <w:left w:val="none" w:sz="0" w:space="0" w:color="auto"/>
                    <w:bottom w:val="none" w:sz="0" w:space="0" w:color="auto"/>
                    <w:right w:val="none" w:sz="0" w:space="0" w:color="auto"/>
                  </w:divBdr>
                  <w:divsChild>
                    <w:div w:id="18613086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667324139">
          <w:marLeft w:val="0"/>
          <w:marRight w:val="0"/>
          <w:marTop w:val="0"/>
          <w:marBottom w:val="0"/>
          <w:divBdr>
            <w:top w:val="none" w:sz="0" w:space="0" w:color="auto"/>
            <w:left w:val="none" w:sz="0" w:space="0" w:color="auto"/>
            <w:bottom w:val="none" w:sz="0" w:space="0" w:color="auto"/>
            <w:right w:val="none" w:sz="0" w:space="0" w:color="auto"/>
          </w:divBdr>
          <w:divsChild>
            <w:div w:id="1673026548">
              <w:marLeft w:val="340"/>
              <w:marRight w:val="0"/>
              <w:marTop w:val="160"/>
              <w:marBottom w:val="200"/>
              <w:divBdr>
                <w:top w:val="none" w:sz="0" w:space="0" w:color="auto"/>
                <w:left w:val="none" w:sz="0" w:space="0" w:color="auto"/>
                <w:bottom w:val="none" w:sz="0" w:space="0" w:color="auto"/>
                <w:right w:val="none" w:sz="0" w:space="0" w:color="auto"/>
              </w:divBdr>
            </w:div>
            <w:div w:id="49160583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3359945">
                  <w:marLeft w:val="0"/>
                  <w:marRight w:val="0"/>
                  <w:marTop w:val="0"/>
                  <w:marBottom w:val="0"/>
                  <w:divBdr>
                    <w:top w:val="none" w:sz="0" w:space="0" w:color="auto"/>
                    <w:left w:val="none" w:sz="0" w:space="0" w:color="auto"/>
                    <w:bottom w:val="none" w:sz="0" w:space="0" w:color="auto"/>
                    <w:right w:val="none" w:sz="0" w:space="0" w:color="auto"/>
                  </w:divBdr>
                  <w:divsChild>
                    <w:div w:id="11824267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67994752">
                  <w:marLeft w:val="0"/>
                  <w:marRight w:val="0"/>
                  <w:marTop w:val="0"/>
                  <w:marBottom w:val="0"/>
                  <w:divBdr>
                    <w:top w:val="none" w:sz="0" w:space="0" w:color="auto"/>
                    <w:left w:val="none" w:sz="0" w:space="0" w:color="auto"/>
                    <w:bottom w:val="none" w:sz="0" w:space="0" w:color="auto"/>
                    <w:right w:val="none" w:sz="0" w:space="0" w:color="auto"/>
                  </w:divBdr>
                  <w:divsChild>
                    <w:div w:id="9832437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67346701">
                  <w:marLeft w:val="0"/>
                  <w:marRight w:val="0"/>
                  <w:marTop w:val="0"/>
                  <w:marBottom w:val="0"/>
                  <w:divBdr>
                    <w:top w:val="none" w:sz="0" w:space="0" w:color="auto"/>
                    <w:left w:val="none" w:sz="0" w:space="0" w:color="auto"/>
                    <w:bottom w:val="none" w:sz="0" w:space="0" w:color="auto"/>
                    <w:right w:val="none" w:sz="0" w:space="0" w:color="auto"/>
                  </w:divBdr>
                  <w:divsChild>
                    <w:div w:id="12582465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18896079">
                  <w:marLeft w:val="0"/>
                  <w:marRight w:val="0"/>
                  <w:marTop w:val="0"/>
                  <w:marBottom w:val="0"/>
                  <w:divBdr>
                    <w:top w:val="none" w:sz="0" w:space="0" w:color="auto"/>
                    <w:left w:val="none" w:sz="0" w:space="0" w:color="auto"/>
                    <w:bottom w:val="none" w:sz="0" w:space="0" w:color="auto"/>
                    <w:right w:val="none" w:sz="0" w:space="0" w:color="auto"/>
                  </w:divBdr>
                  <w:divsChild>
                    <w:div w:id="5065976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4815771">
                  <w:marLeft w:val="0"/>
                  <w:marRight w:val="0"/>
                  <w:marTop w:val="0"/>
                  <w:marBottom w:val="0"/>
                  <w:divBdr>
                    <w:top w:val="none" w:sz="0" w:space="0" w:color="auto"/>
                    <w:left w:val="none" w:sz="0" w:space="0" w:color="auto"/>
                    <w:bottom w:val="none" w:sz="0" w:space="0" w:color="auto"/>
                    <w:right w:val="none" w:sz="0" w:space="0" w:color="auto"/>
                  </w:divBdr>
                  <w:divsChild>
                    <w:div w:id="16769538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1907865">
                  <w:marLeft w:val="0"/>
                  <w:marRight w:val="0"/>
                  <w:marTop w:val="0"/>
                  <w:marBottom w:val="0"/>
                  <w:divBdr>
                    <w:top w:val="none" w:sz="0" w:space="0" w:color="auto"/>
                    <w:left w:val="none" w:sz="0" w:space="0" w:color="auto"/>
                    <w:bottom w:val="none" w:sz="0" w:space="0" w:color="auto"/>
                    <w:right w:val="none" w:sz="0" w:space="0" w:color="auto"/>
                  </w:divBdr>
                  <w:divsChild>
                    <w:div w:id="9433397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28686598">
          <w:marLeft w:val="0"/>
          <w:marRight w:val="0"/>
          <w:marTop w:val="0"/>
          <w:marBottom w:val="0"/>
          <w:divBdr>
            <w:top w:val="none" w:sz="0" w:space="0" w:color="auto"/>
            <w:left w:val="none" w:sz="0" w:space="0" w:color="auto"/>
            <w:bottom w:val="none" w:sz="0" w:space="0" w:color="auto"/>
            <w:right w:val="none" w:sz="0" w:space="0" w:color="auto"/>
          </w:divBdr>
          <w:divsChild>
            <w:div w:id="1191454055">
              <w:marLeft w:val="340"/>
              <w:marRight w:val="0"/>
              <w:marTop w:val="160"/>
              <w:marBottom w:val="200"/>
              <w:divBdr>
                <w:top w:val="none" w:sz="0" w:space="0" w:color="auto"/>
                <w:left w:val="none" w:sz="0" w:space="0" w:color="auto"/>
                <w:bottom w:val="none" w:sz="0" w:space="0" w:color="auto"/>
                <w:right w:val="none" w:sz="0" w:space="0" w:color="auto"/>
              </w:divBdr>
            </w:div>
            <w:div w:id="13464256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2114653">
                  <w:marLeft w:val="0"/>
                  <w:marRight w:val="0"/>
                  <w:marTop w:val="0"/>
                  <w:marBottom w:val="0"/>
                  <w:divBdr>
                    <w:top w:val="none" w:sz="0" w:space="0" w:color="auto"/>
                    <w:left w:val="none" w:sz="0" w:space="0" w:color="auto"/>
                    <w:bottom w:val="none" w:sz="0" w:space="0" w:color="auto"/>
                    <w:right w:val="none" w:sz="0" w:space="0" w:color="auto"/>
                  </w:divBdr>
                  <w:divsChild>
                    <w:div w:id="19753285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95130786">
                  <w:marLeft w:val="0"/>
                  <w:marRight w:val="0"/>
                  <w:marTop w:val="0"/>
                  <w:marBottom w:val="0"/>
                  <w:divBdr>
                    <w:top w:val="none" w:sz="0" w:space="0" w:color="auto"/>
                    <w:left w:val="none" w:sz="0" w:space="0" w:color="auto"/>
                    <w:bottom w:val="none" w:sz="0" w:space="0" w:color="auto"/>
                    <w:right w:val="none" w:sz="0" w:space="0" w:color="auto"/>
                  </w:divBdr>
                  <w:divsChild>
                    <w:div w:id="490433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39704329">
                  <w:marLeft w:val="0"/>
                  <w:marRight w:val="0"/>
                  <w:marTop w:val="0"/>
                  <w:marBottom w:val="0"/>
                  <w:divBdr>
                    <w:top w:val="none" w:sz="0" w:space="0" w:color="auto"/>
                    <w:left w:val="none" w:sz="0" w:space="0" w:color="auto"/>
                    <w:bottom w:val="none" w:sz="0" w:space="0" w:color="auto"/>
                    <w:right w:val="none" w:sz="0" w:space="0" w:color="auto"/>
                  </w:divBdr>
                  <w:divsChild>
                    <w:div w:id="14461949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572230098">
          <w:marLeft w:val="0"/>
          <w:marRight w:val="0"/>
          <w:marTop w:val="0"/>
          <w:marBottom w:val="0"/>
          <w:divBdr>
            <w:top w:val="none" w:sz="0" w:space="0" w:color="auto"/>
            <w:left w:val="none" w:sz="0" w:space="0" w:color="auto"/>
            <w:bottom w:val="none" w:sz="0" w:space="0" w:color="auto"/>
            <w:right w:val="none" w:sz="0" w:space="0" w:color="auto"/>
          </w:divBdr>
          <w:divsChild>
            <w:div w:id="1294824912">
              <w:marLeft w:val="340"/>
              <w:marRight w:val="0"/>
              <w:marTop w:val="160"/>
              <w:marBottom w:val="200"/>
              <w:divBdr>
                <w:top w:val="none" w:sz="0" w:space="0" w:color="auto"/>
                <w:left w:val="none" w:sz="0" w:space="0" w:color="auto"/>
                <w:bottom w:val="none" w:sz="0" w:space="0" w:color="auto"/>
                <w:right w:val="none" w:sz="0" w:space="0" w:color="auto"/>
              </w:divBdr>
            </w:div>
            <w:div w:id="192514499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10530226">
                  <w:marLeft w:val="0"/>
                  <w:marRight w:val="0"/>
                  <w:marTop w:val="0"/>
                  <w:marBottom w:val="0"/>
                  <w:divBdr>
                    <w:top w:val="none" w:sz="0" w:space="0" w:color="auto"/>
                    <w:left w:val="none" w:sz="0" w:space="0" w:color="auto"/>
                    <w:bottom w:val="none" w:sz="0" w:space="0" w:color="auto"/>
                    <w:right w:val="none" w:sz="0" w:space="0" w:color="auto"/>
                  </w:divBdr>
                  <w:divsChild>
                    <w:div w:id="13667595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94930146">
          <w:marLeft w:val="0"/>
          <w:marRight w:val="0"/>
          <w:marTop w:val="0"/>
          <w:marBottom w:val="0"/>
          <w:divBdr>
            <w:top w:val="none" w:sz="0" w:space="0" w:color="auto"/>
            <w:left w:val="none" w:sz="0" w:space="0" w:color="auto"/>
            <w:bottom w:val="none" w:sz="0" w:space="0" w:color="auto"/>
            <w:right w:val="none" w:sz="0" w:space="0" w:color="auto"/>
          </w:divBdr>
          <w:divsChild>
            <w:div w:id="1008171729">
              <w:marLeft w:val="340"/>
              <w:marRight w:val="0"/>
              <w:marTop w:val="160"/>
              <w:marBottom w:val="200"/>
              <w:divBdr>
                <w:top w:val="none" w:sz="0" w:space="0" w:color="auto"/>
                <w:left w:val="none" w:sz="0" w:space="0" w:color="auto"/>
                <w:bottom w:val="none" w:sz="0" w:space="0" w:color="auto"/>
                <w:right w:val="none" w:sz="0" w:space="0" w:color="auto"/>
              </w:divBdr>
            </w:div>
            <w:div w:id="22992265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20372246">
                  <w:marLeft w:val="0"/>
                  <w:marRight w:val="0"/>
                  <w:marTop w:val="0"/>
                  <w:marBottom w:val="0"/>
                  <w:divBdr>
                    <w:top w:val="none" w:sz="0" w:space="0" w:color="auto"/>
                    <w:left w:val="none" w:sz="0" w:space="0" w:color="auto"/>
                    <w:bottom w:val="none" w:sz="0" w:space="0" w:color="auto"/>
                    <w:right w:val="none" w:sz="0" w:space="0" w:color="auto"/>
                  </w:divBdr>
                  <w:divsChild>
                    <w:div w:id="14515144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194214">
                  <w:marLeft w:val="0"/>
                  <w:marRight w:val="0"/>
                  <w:marTop w:val="0"/>
                  <w:marBottom w:val="0"/>
                  <w:divBdr>
                    <w:top w:val="none" w:sz="0" w:space="0" w:color="auto"/>
                    <w:left w:val="none" w:sz="0" w:space="0" w:color="auto"/>
                    <w:bottom w:val="none" w:sz="0" w:space="0" w:color="auto"/>
                    <w:right w:val="none" w:sz="0" w:space="0" w:color="auto"/>
                  </w:divBdr>
                  <w:divsChild>
                    <w:div w:id="16221515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52454782">
                  <w:marLeft w:val="0"/>
                  <w:marRight w:val="0"/>
                  <w:marTop w:val="0"/>
                  <w:marBottom w:val="0"/>
                  <w:divBdr>
                    <w:top w:val="none" w:sz="0" w:space="0" w:color="auto"/>
                    <w:left w:val="none" w:sz="0" w:space="0" w:color="auto"/>
                    <w:bottom w:val="none" w:sz="0" w:space="0" w:color="auto"/>
                    <w:right w:val="none" w:sz="0" w:space="0" w:color="auto"/>
                  </w:divBdr>
                  <w:divsChild>
                    <w:div w:id="19151198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83242207">
                  <w:marLeft w:val="0"/>
                  <w:marRight w:val="0"/>
                  <w:marTop w:val="0"/>
                  <w:marBottom w:val="0"/>
                  <w:divBdr>
                    <w:top w:val="none" w:sz="0" w:space="0" w:color="auto"/>
                    <w:left w:val="none" w:sz="0" w:space="0" w:color="auto"/>
                    <w:bottom w:val="none" w:sz="0" w:space="0" w:color="auto"/>
                    <w:right w:val="none" w:sz="0" w:space="0" w:color="auto"/>
                  </w:divBdr>
                  <w:divsChild>
                    <w:div w:id="7220234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0743142">
                  <w:marLeft w:val="0"/>
                  <w:marRight w:val="0"/>
                  <w:marTop w:val="0"/>
                  <w:marBottom w:val="0"/>
                  <w:divBdr>
                    <w:top w:val="none" w:sz="0" w:space="0" w:color="auto"/>
                    <w:left w:val="none" w:sz="0" w:space="0" w:color="auto"/>
                    <w:bottom w:val="none" w:sz="0" w:space="0" w:color="auto"/>
                    <w:right w:val="none" w:sz="0" w:space="0" w:color="auto"/>
                  </w:divBdr>
                  <w:divsChild>
                    <w:div w:id="2036429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693145233">
          <w:marLeft w:val="0"/>
          <w:marRight w:val="0"/>
          <w:marTop w:val="0"/>
          <w:marBottom w:val="0"/>
          <w:divBdr>
            <w:top w:val="none" w:sz="0" w:space="0" w:color="auto"/>
            <w:left w:val="none" w:sz="0" w:space="0" w:color="auto"/>
            <w:bottom w:val="none" w:sz="0" w:space="0" w:color="auto"/>
            <w:right w:val="none" w:sz="0" w:space="0" w:color="auto"/>
          </w:divBdr>
          <w:divsChild>
            <w:div w:id="949361465">
              <w:marLeft w:val="340"/>
              <w:marRight w:val="0"/>
              <w:marTop w:val="160"/>
              <w:marBottom w:val="200"/>
              <w:divBdr>
                <w:top w:val="none" w:sz="0" w:space="0" w:color="auto"/>
                <w:left w:val="none" w:sz="0" w:space="0" w:color="auto"/>
                <w:bottom w:val="none" w:sz="0" w:space="0" w:color="auto"/>
                <w:right w:val="none" w:sz="0" w:space="0" w:color="auto"/>
              </w:divBdr>
            </w:div>
            <w:div w:id="155669415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23825372">
                  <w:marLeft w:val="0"/>
                  <w:marRight w:val="0"/>
                  <w:marTop w:val="0"/>
                  <w:marBottom w:val="0"/>
                  <w:divBdr>
                    <w:top w:val="none" w:sz="0" w:space="0" w:color="auto"/>
                    <w:left w:val="none" w:sz="0" w:space="0" w:color="auto"/>
                    <w:bottom w:val="none" w:sz="0" w:space="0" w:color="auto"/>
                    <w:right w:val="none" w:sz="0" w:space="0" w:color="auto"/>
                  </w:divBdr>
                  <w:divsChild>
                    <w:div w:id="19514723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5774175">
                  <w:marLeft w:val="0"/>
                  <w:marRight w:val="0"/>
                  <w:marTop w:val="0"/>
                  <w:marBottom w:val="0"/>
                  <w:divBdr>
                    <w:top w:val="none" w:sz="0" w:space="0" w:color="auto"/>
                    <w:left w:val="none" w:sz="0" w:space="0" w:color="auto"/>
                    <w:bottom w:val="none" w:sz="0" w:space="0" w:color="auto"/>
                    <w:right w:val="none" w:sz="0" w:space="0" w:color="auto"/>
                  </w:divBdr>
                  <w:divsChild>
                    <w:div w:id="6253102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38178593">
                  <w:marLeft w:val="0"/>
                  <w:marRight w:val="0"/>
                  <w:marTop w:val="0"/>
                  <w:marBottom w:val="0"/>
                  <w:divBdr>
                    <w:top w:val="none" w:sz="0" w:space="0" w:color="auto"/>
                    <w:left w:val="none" w:sz="0" w:space="0" w:color="auto"/>
                    <w:bottom w:val="none" w:sz="0" w:space="0" w:color="auto"/>
                    <w:right w:val="none" w:sz="0" w:space="0" w:color="auto"/>
                  </w:divBdr>
                  <w:divsChild>
                    <w:div w:id="8937337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627465269">
      <w:bodyDiv w:val="1"/>
      <w:marLeft w:val="0"/>
      <w:marRight w:val="0"/>
      <w:marTop w:val="0"/>
      <w:marBottom w:val="0"/>
      <w:divBdr>
        <w:top w:val="none" w:sz="0" w:space="0" w:color="auto"/>
        <w:left w:val="none" w:sz="0" w:space="0" w:color="auto"/>
        <w:bottom w:val="none" w:sz="0" w:space="0" w:color="auto"/>
        <w:right w:val="none" w:sz="0" w:space="0" w:color="auto"/>
      </w:divBdr>
      <w:divsChild>
        <w:div w:id="330720792">
          <w:marLeft w:val="0"/>
          <w:marRight w:val="0"/>
          <w:marTop w:val="0"/>
          <w:marBottom w:val="0"/>
          <w:divBdr>
            <w:top w:val="none" w:sz="0" w:space="0" w:color="auto"/>
            <w:left w:val="none" w:sz="0" w:space="0" w:color="auto"/>
            <w:bottom w:val="none" w:sz="0" w:space="0" w:color="auto"/>
            <w:right w:val="none" w:sz="0" w:space="0" w:color="auto"/>
          </w:divBdr>
          <w:divsChild>
            <w:div w:id="18204140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5795991">
          <w:marLeft w:val="0"/>
          <w:marRight w:val="0"/>
          <w:marTop w:val="0"/>
          <w:marBottom w:val="0"/>
          <w:divBdr>
            <w:top w:val="none" w:sz="0" w:space="0" w:color="auto"/>
            <w:left w:val="none" w:sz="0" w:space="0" w:color="auto"/>
            <w:bottom w:val="none" w:sz="0" w:space="0" w:color="auto"/>
            <w:right w:val="none" w:sz="0" w:space="0" w:color="auto"/>
          </w:divBdr>
          <w:divsChild>
            <w:div w:id="14892473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9535147">
          <w:marLeft w:val="0"/>
          <w:marRight w:val="0"/>
          <w:marTop w:val="0"/>
          <w:marBottom w:val="0"/>
          <w:divBdr>
            <w:top w:val="none" w:sz="0" w:space="0" w:color="auto"/>
            <w:left w:val="none" w:sz="0" w:space="0" w:color="auto"/>
            <w:bottom w:val="none" w:sz="0" w:space="0" w:color="auto"/>
            <w:right w:val="none" w:sz="0" w:space="0" w:color="auto"/>
          </w:divBdr>
          <w:divsChild>
            <w:div w:id="14779908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www.legislation.gov.au/" TargetMode="External"/><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CEB06C676247699BB3630ADF9842E4"/>
        <w:category>
          <w:name w:val="General"/>
          <w:gallery w:val="placeholder"/>
        </w:category>
        <w:types>
          <w:type w:val="bbPlcHdr"/>
        </w:types>
        <w:behaviors>
          <w:behavior w:val="content"/>
        </w:behaviors>
        <w:guid w:val="{F8099852-9D22-4232-8033-6A9A6664492D}"/>
      </w:docPartPr>
      <w:docPartBody>
        <w:p w:rsidR="000F0375" w:rsidRDefault="005158EC" w:rsidP="005158EC">
          <w:pPr>
            <w:pStyle w:val="21CEB06C676247699BB3630ADF9842E4"/>
          </w:pPr>
          <w:r w:rsidRPr="004748F4">
            <w:rPr>
              <w:rStyle w:val="PlaceholderText"/>
            </w:rPr>
            <w:t>Choose an item.</w:t>
          </w:r>
        </w:p>
      </w:docPartBody>
    </w:docPart>
    <w:docPart>
      <w:docPartPr>
        <w:name w:val="48FFB5706DCF46DF8AC5038F3E7F2BC9"/>
        <w:category>
          <w:name w:val="General"/>
          <w:gallery w:val="placeholder"/>
        </w:category>
        <w:types>
          <w:type w:val="bbPlcHdr"/>
        </w:types>
        <w:behaviors>
          <w:behavior w:val="content"/>
        </w:behaviors>
        <w:guid w:val="{21F30585-52D0-4891-8EBC-63833DB35D3B}"/>
      </w:docPartPr>
      <w:docPartBody>
        <w:p w:rsidR="000F0375" w:rsidRDefault="005158EC" w:rsidP="005158EC">
          <w:pPr>
            <w:pStyle w:val="48FFB5706DCF46DF8AC5038F3E7F2BC9"/>
          </w:pPr>
          <w:r>
            <w:rPr>
              <w:rStyle w:val="PlaceholderText"/>
            </w:rPr>
            <w:t>Click here to enter a date.</w:t>
          </w:r>
        </w:p>
      </w:docPartBody>
    </w:docPart>
    <w:docPart>
      <w:docPartPr>
        <w:name w:val="D4DAE70A20B84EF797B984D01D16212C"/>
        <w:category>
          <w:name w:val="General"/>
          <w:gallery w:val="placeholder"/>
        </w:category>
        <w:types>
          <w:type w:val="bbPlcHdr"/>
        </w:types>
        <w:behaviors>
          <w:behavior w:val="content"/>
        </w:behaviors>
        <w:guid w:val="{E644EAB3-B20C-4389-A85C-9EB8377AD63D}"/>
      </w:docPartPr>
      <w:docPartBody>
        <w:p w:rsidR="000F0375" w:rsidRDefault="005158EC" w:rsidP="005158EC">
          <w:pPr>
            <w:pStyle w:val="D4DAE70A20B84EF797B984D01D16212C"/>
          </w:pPr>
          <w:r>
            <w:rPr>
              <w:rStyle w:val="PlaceholderText"/>
            </w:rPr>
            <w:t>Click here to enter a date.</w:t>
          </w:r>
        </w:p>
      </w:docPartBody>
    </w:docPart>
    <w:docPart>
      <w:docPartPr>
        <w:name w:val="18FB5B8DD9E543189897DF80876E9E24"/>
        <w:category>
          <w:name w:val="General"/>
          <w:gallery w:val="placeholder"/>
        </w:category>
        <w:types>
          <w:type w:val="bbPlcHdr"/>
        </w:types>
        <w:behaviors>
          <w:behavior w:val="content"/>
        </w:behaviors>
        <w:guid w:val="{64B16A02-AA7C-4788-AAA8-E38AC5D312BB}"/>
      </w:docPartPr>
      <w:docPartBody>
        <w:p w:rsidR="000F0375" w:rsidRDefault="005158EC" w:rsidP="005158EC">
          <w:pPr>
            <w:pStyle w:val="18FB5B8DD9E543189897DF80876E9E24"/>
          </w:pPr>
          <w:r w:rsidRPr="004748F4">
            <w:rPr>
              <w:rStyle w:val="PlaceholderText"/>
            </w:rPr>
            <w:t>Choose an item.</w:t>
          </w:r>
        </w:p>
      </w:docPartBody>
    </w:docPart>
    <w:docPart>
      <w:docPartPr>
        <w:name w:val="AF54C0C4278B4812B0F666997F7FD231"/>
        <w:category>
          <w:name w:val="General"/>
          <w:gallery w:val="placeholder"/>
        </w:category>
        <w:types>
          <w:type w:val="bbPlcHdr"/>
        </w:types>
        <w:behaviors>
          <w:behavior w:val="content"/>
        </w:behaviors>
        <w:guid w:val="{3851CD7A-AD32-4077-9B5A-EF346FC94513}"/>
      </w:docPartPr>
      <w:docPartBody>
        <w:p w:rsidR="000F0375" w:rsidRDefault="005158EC" w:rsidP="005158EC">
          <w:pPr>
            <w:pStyle w:val="AF54C0C4278B4812B0F666997F7FD231"/>
          </w:pPr>
          <w:r w:rsidRPr="004748F4">
            <w:rPr>
              <w:rStyle w:val="PlaceholderText"/>
            </w:rPr>
            <w:t>Choose an item.</w:t>
          </w:r>
        </w:p>
      </w:docPartBody>
    </w:docPart>
    <w:docPart>
      <w:docPartPr>
        <w:name w:val="D1D6046BF5354B8DBE74FF5EEE8C6CFF"/>
        <w:category>
          <w:name w:val="General"/>
          <w:gallery w:val="placeholder"/>
        </w:category>
        <w:types>
          <w:type w:val="bbPlcHdr"/>
        </w:types>
        <w:behaviors>
          <w:behavior w:val="content"/>
        </w:behaviors>
        <w:guid w:val="{E438A9A7-D2BD-4C7E-9EC3-C218CEF1D82C}"/>
      </w:docPartPr>
      <w:docPartBody>
        <w:p w:rsidR="000F0375" w:rsidRDefault="005158EC" w:rsidP="005158EC">
          <w:pPr>
            <w:pStyle w:val="D1D6046BF5354B8DBE74FF5EEE8C6CFF"/>
          </w:pPr>
          <w:r w:rsidRPr="004748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EC"/>
    <w:rsid w:val="000F0375"/>
    <w:rsid w:val="005158EC"/>
    <w:rsid w:val="008404ED"/>
    <w:rsid w:val="00C30308"/>
    <w:rsid w:val="00E605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8EC"/>
    <w:rPr>
      <w:color w:val="808080"/>
    </w:rPr>
  </w:style>
  <w:style w:type="paragraph" w:customStyle="1" w:styleId="F4A9C6E21F9F40E382BB040B1B049045">
    <w:name w:val="F4A9C6E21F9F40E382BB040B1B049045"/>
    <w:rsid w:val="005158EC"/>
  </w:style>
  <w:style w:type="paragraph" w:customStyle="1" w:styleId="7F46332F42644E1CAF47DEFA69F84C87">
    <w:name w:val="7F46332F42644E1CAF47DEFA69F84C87"/>
    <w:rsid w:val="005158EC"/>
  </w:style>
  <w:style w:type="paragraph" w:customStyle="1" w:styleId="90D9AA8B0D9D46DDBDB371A630A06C27">
    <w:name w:val="90D9AA8B0D9D46DDBDB371A630A06C27"/>
    <w:rsid w:val="005158EC"/>
  </w:style>
  <w:style w:type="paragraph" w:customStyle="1" w:styleId="55108B370FAD409898113A4E78F7B748">
    <w:name w:val="55108B370FAD409898113A4E78F7B748"/>
    <w:rsid w:val="005158EC"/>
  </w:style>
  <w:style w:type="paragraph" w:customStyle="1" w:styleId="72B7C84857C94BBE8C597B62682910DB">
    <w:name w:val="72B7C84857C94BBE8C597B62682910DB"/>
    <w:rsid w:val="005158EC"/>
  </w:style>
  <w:style w:type="paragraph" w:customStyle="1" w:styleId="7E87F004B1F54EA387F7F109597465E7">
    <w:name w:val="7E87F004B1F54EA387F7F109597465E7"/>
    <w:rsid w:val="005158EC"/>
  </w:style>
  <w:style w:type="paragraph" w:customStyle="1" w:styleId="21CEB06C676247699BB3630ADF9842E4">
    <w:name w:val="21CEB06C676247699BB3630ADF9842E4"/>
    <w:rsid w:val="005158EC"/>
  </w:style>
  <w:style w:type="paragraph" w:customStyle="1" w:styleId="48FFB5706DCF46DF8AC5038F3E7F2BC9">
    <w:name w:val="48FFB5706DCF46DF8AC5038F3E7F2BC9"/>
    <w:rsid w:val="005158EC"/>
  </w:style>
  <w:style w:type="paragraph" w:customStyle="1" w:styleId="D4DAE70A20B84EF797B984D01D16212C">
    <w:name w:val="D4DAE70A20B84EF797B984D01D16212C"/>
    <w:rsid w:val="005158EC"/>
  </w:style>
  <w:style w:type="paragraph" w:customStyle="1" w:styleId="18FB5B8DD9E543189897DF80876E9E24">
    <w:name w:val="18FB5B8DD9E543189897DF80876E9E24"/>
    <w:rsid w:val="005158EC"/>
  </w:style>
  <w:style w:type="paragraph" w:customStyle="1" w:styleId="AF54C0C4278B4812B0F666997F7FD231">
    <w:name w:val="AF54C0C4278B4812B0F666997F7FD231"/>
    <w:rsid w:val="005158EC"/>
  </w:style>
  <w:style w:type="paragraph" w:customStyle="1" w:styleId="D1D6046BF5354B8DBE74FF5EEE8C6CFF">
    <w:name w:val="D1D6046BF5354B8DBE74FF5EEE8C6CFF"/>
    <w:rsid w:val="005158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88A8D9F5FE5E4F8F8DECBB7B9B5C6E" ma:contentTypeVersion="4" ma:contentTypeDescription="Create a new document." ma:contentTypeScope="" ma:versionID="e5732f424a43b980a371e546eba77bc2">
  <xsd:schema xmlns:xsd="http://www.w3.org/2001/XMLSchema" xmlns:xs="http://www.w3.org/2001/XMLSchema" xmlns:p="http://schemas.microsoft.com/office/2006/metadata/properties" xmlns:ns3="22d381ff-2ffd-41ee-9fc8-04726ac8efb6" targetNamespace="http://schemas.microsoft.com/office/2006/metadata/properties" ma:root="true" ma:fieldsID="eefb9f020985c5e4785f221598ee0b2d" ns3:_="">
    <xsd:import namespace="22d381ff-2ffd-41ee-9fc8-04726ac8efb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381ff-2ffd-41ee-9fc8-04726ac8e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7F311-400A-462A-B1FB-8DD5403EC4F7}">
  <ds:schemaRefs>
    <ds:schemaRef ds:uri="http://schemas.microsoft.com/sharepoint/v3/contenttype/forms"/>
  </ds:schemaRefs>
</ds:datastoreItem>
</file>

<file path=customXml/itemProps2.xml><?xml version="1.0" encoding="utf-8"?>
<ds:datastoreItem xmlns:ds="http://schemas.openxmlformats.org/officeDocument/2006/customXml" ds:itemID="{4DD6FBFD-105D-4ED6-A574-884E62E5F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381ff-2ffd-41ee-9fc8-04726ac8ef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F3FBFC-44EE-450B-BC06-2F478A0C9A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6B31FB-D50C-442D-A4C9-4B30D33C0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16954</Words>
  <Characters>92404</Characters>
  <Application>Microsoft Office Word</Application>
  <DocSecurity>4</DocSecurity>
  <Lines>2566</Lines>
  <Paragraphs>847</Paragraphs>
  <ScaleCrop>false</ScaleCrop>
  <HeadingPairs>
    <vt:vector size="2" baseType="variant">
      <vt:variant>
        <vt:lpstr>Title</vt:lpstr>
      </vt:variant>
      <vt:variant>
        <vt:i4>1</vt:i4>
      </vt:variant>
    </vt:vector>
  </HeadingPairs>
  <TitlesOfParts>
    <vt:vector size="1" baseType="lpstr">
      <vt:lpstr/>
    </vt:vector>
  </TitlesOfParts>
  <Company>Maitland City Council</Company>
  <LinksUpToDate>false</LinksUpToDate>
  <CharactersWithSpaces>108511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Punch</dc:creator>
  <cp:lastModifiedBy>Kristy Cousins</cp:lastModifiedBy>
  <cp:revision>2</cp:revision>
  <cp:lastPrinted>2020-11-11T22:29:00Z</cp:lastPrinted>
  <dcterms:created xsi:type="dcterms:W3CDTF">2020-11-18T22:35:00Z</dcterms:created>
  <dcterms:modified xsi:type="dcterms:W3CDTF">2020-11-18T22:35:00Z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0x0101005A88A8D9F5FE5E4F8F8DECBB7B9B5C6E</vt:lpwstr>
  </property>
</Properties>
</file>